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58" w:rsidRPr="00B04D58" w:rsidRDefault="00B04D58" w:rsidP="00B04D58">
      <w:pPr>
        <w:pStyle w:val="a3"/>
        <w:shd w:val="clear" w:color="auto" w:fill="FFFFFF"/>
        <w:spacing w:before="0" w:beforeAutospacing="0" w:after="113" w:afterAutospacing="0"/>
        <w:jc w:val="center"/>
        <w:rPr>
          <w:color w:val="333333"/>
          <w:sz w:val="28"/>
          <w:szCs w:val="28"/>
        </w:rPr>
      </w:pPr>
      <w:bookmarkStart w:id="0" w:name="_GoBack"/>
      <w:r w:rsidRPr="00B04D58">
        <w:rPr>
          <w:color w:val="333333"/>
          <w:sz w:val="28"/>
          <w:szCs w:val="28"/>
        </w:rPr>
        <w:t>Протокол</w:t>
      </w:r>
    </w:p>
    <w:bookmarkEnd w:id="0"/>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проведения публичных слушаний по проекту бюджета</w:t>
      </w:r>
    </w:p>
    <w:p w:rsidR="00B04D58" w:rsidRPr="00B04D58" w:rsidRDefault="00B04D58" w:rsidP="00B04D58">
      <w:pPr>
        <w:pStyle w:val="a3"/>
        <w:shd w:val="clear" w:color="auto" w:fill="FFFFFF"/>
        <w:spacing w:before="0" w:beforeAutospacing="0" w:after="113" w:afterAutospacing="0"/>
        <w:jc w:val="both"/>
        <w:rPr>
          <w:color w:val="333333"/>
          <w:sz w:val="28"/>
          <w:szCs w:val="28"/>
        </w:rPr>
      </w:pPr>
      <w:proofErr w:type="spellStart"/>
      <w:r w:rsidRPr="00B04D58">
        <w:rPr>
          <w:color w:val="333333"/>
          <w:sz w:val="28"/>
          <w:szCs w:val="28"/>
        </w:rPr>
        <w:t>Подосиновского</w:t>
      </w:r>
      <w:proofErr w:type="spellEnd"/>
      <w:r w:rsidRPr="00B04D58">
        <w:rPr>
          <w:color w:val="333333"/>
          <w:sz w:val="28"/>
          <w:szCs w:val="28"/>
        </w:rPr>
        <w:t xml:space="preserve"> района на 2017 год и на плановый период 2018 и 2019 годов</w:t>
      </w:r>
    </w:p>
    <w:p w:rsidR="00B04D58" w:rsidRPr="00B04D58" w:rsidRDefault="00B04D58" w:rsidP="00B04D58">
      <w:pPr>
        <w:pStyle w:val="a3"/>
        <w:shd w:val="clear" w:color="auto" w:fill="FFFFFF"/>
        <w:spacing w:before="0" w:beforeAutospacing="0" w:after="113" w:afterAutospacing="0"/>
        <w:jc w:val="both"/>
        <w:rPr>
          <w:color w:val="333333"/>
          <w:sz w:val="28"/>
          <w:szCs w:val="28"/>
        </w:rPr>
      </w:pPr>
      <w:proofErr w:type="spellStart"/>
      <w:r w:rsidRPr="00B04D58">
        <w:rPr>
          <w:color w:val="333333"/>
          <w:sz w:val="28"/>
          <w:szCs w:val="28"/>
        </w:rPr>
        <w:t>пгт</w:t>
      </w:r>
      <w:proofErr w:type="spellEnd"/>
      <w:r w:rsidRPr="00B04D58">
        <w:rPr>
          <w:color w:val="333333"/>
          <w:sz w:val="28"/>
          <w:szCs w:val="28"/>
        </w:rPr>
        <w:t>. Подосиновец 02 декабря 2016 года</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Совещание по публичным слушаниям ведет заместитель главы Администрации, начальник финансового управления Терентьева Елизавета Владимировна.</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Приглашенные:</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 xml:space="preserve">Работники финансового управления Администрации </w:t>
      </w:r>
      <w:proofErr w:type="spellStart"/>
      <w:r w:rsidRPr="00B04D58">
        <w:rPr>
          <w:color w:val="333333"/>
          <w:sz w:val="28"/>
          <w:szCs w:val="28"/>
        </w:rPr>
        <w:t>Подосиновского</w:t>
      </w:r>
      <w:proofErr w:type="spellEnd"/>
      <w:r w:rsidRPr="00B04D58">
        <w:rPr>
          <w:color w:val="333333"/>
          <w:sz w:val="28"/>
          <w:szCs w:val="28"/>
        </w:rPr>
        <w:t xml:space="preserve"> района;</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 xml:space="preserve">Руководители и главные бухгалтера, бухгалтера муниципальных учреждений </w:t>
      </w:r>
      <w:proofErr w:type="spellStart"/>
      <w:r w:rsidRPr="00B04D58">
        <w:rPr>
          <w:color w:val="333333"/>
          <w:sz w:val="28"/>
          <w:szCs w:val="28"/>
        </w:rPr>
        <w:t>Подосиновского</w:t>
      </w:r>
      <w:proofErr w:type="spellEnd"/>
      <w:r w:rsidRPr="00B04D58">
        <w:rPr>
          <w:color w:val="333333"/>
          <w:sz w:val="28"/>
          <w:szCs w:val="28"/>
        </w:rPr>
        <w:t xml:space="preserve"> района;</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Главы и главные бухгалтера городских и сельских поселений;</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Начальники управлений и заведующие отделами Администрации района, специалисты Администрации;</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Население.</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Публичные слушания проводятся в соответствии с регламентом.</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Открыла совещание по публичным слушаниям заместитель главы Администрации, начальник финансового управления Елизавета Владимировна Терентьева.</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 xml:space="preserve">С содокладом «О прогнозе социально-экономического развития </w:t>
      </w:r>
      <w:proofErr w:type="spellStart"/>
      <w:r w:rsidRPr="00B04D58">
        <w:rPr>
          <w:color w:val="333333"/>
          <w:sz w:val="28"/>
          <w:szCs w:val="28"/>
        </w:rPr>
        <w:t>Подосиновского</w:t>
      </w:r>
      <w:proofErr w:type="spellEnd"/>
      <w:r w:rsidRPr="00B04D58">
        <w:rPr>
          <w:color w:val="333333"/>
          <w:sz w:val="28"/>
          <w:szCs w:val="28"/>
        </w:rPr>
        <w:t xml:space="preserve"> района на 2017-2019 годы», выступила заведующая отделом экономики и прогнозирования Администрации </w:t>
      </w:r>
      <w:proofErr w:type="spellStart"/>
      <w:r w:rsidRPr="00B04D58">
        <w:rPr>
          <w:color w:val="333333"/>
          <w:sz w:val="28"/>
          <w:szCs w:val="28"/>
        </w:rPr>
        <w:t>Подосиновского</w:t>
      </w:r>
      <w:proofErr w:type="spellEnd"/>
      <w:r w:rsidRPr="00B04D58">
        <w:rPr>
          <w:color w:val="333333"/>
          <w:sz w:val="28"/>
          <w:szCs w:val="28"/>
        </w:rPr>
        <w:t xml:space="preserve"> района Валентина Анатольевна Груздева.</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 xml:space="preserve">С докладом «О проекте бюджета </w:t>
      </w:r>
      <w:proofErr w:type="spellStart"/>
      <w:r w:rsidRPr="00B04D58">
        <w:rPr>
          <w:color w:val="333333"/>
          <w:sz w:val="28"/>
          <w:szCs w:val="28"/>
        </w:rPr>
        <w:t>Подосиновского</w:t>
      </w:r>
      <w:proofErr w:type="spellEnd"/>
      <w:r w:rsidRPr="00B04D58">
        <w:rPr>
          <w:color w:val="333333"/>
          <w:sz w:val="28"/>
          <w:szCs w:val="28"/>
        </w:rPr>
        <w:t xml:space="preserve"> района на 2017 год и плановый период 2018 и 2019 годов» выступила заместитель главы Администрации, начальник финансового управления Елизавета Владимировна Терентьева.</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С содокладом «Программа управления муниципальным имуществом на 2017 год» выступила завотделом УМИ и ЗР Маргарита Владимировна Бестужева.</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 xml:space="preserve">С содокладом по тарифной политике по коммунальным услугам на 2017 год выступила ведущий специалист управления по вопросам жизнеобеспечения Татьяна Анатольевна </w:t>
      </w:r>
      <w:proofErr w:type="spellStart"/>
      <w:r w:rsidRPr="00B04D58">
        <w:rPr>
          <w:color w:val="333333"/>
          <w:sz w:val="28"/>
          <w:szCs w:val="28"/>
        </w:rPr>
        <w:t>Чебыкина</w:t>
      </w:r>
      <w:proofErr w:type="spellEnd"/>
      <w:r w:rsidRPr="00B04D58">
        <w:rPr>
          <w:color w:val="333333"/>
          <w:sz w:val="28"/>
          <w:szCs w:val="28"/>
        </w:rPr>
        <w:t>.</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 xml:space="preserve">С содокладом «Задачи отрасли образования на 2017 год» выступила начальника управления образования Администрации района Маргарита Федоровна </w:t>
      </w:r>
      <w:proofErr w:type="spellStart"/>
      <w:r w:rsidRPr="00B04D58">
        <w:rPr>
          <w:color w:val="333333"/>
          <w:sz w:val="28"/>
          <w:szCs w:val="28"/>
        </w:rPr>
        <w:t>Окуловская</w:t>
      </w:r>
      <w:proofErr w:type="spellEnd"/>
      <w:r w:rsidRPr="00B04D58">
        <w:rPr>
          <w:color w:val="333333"/>
          <w:sz w:val="28"/>
          <w:szCs w:val="28"/>
        </w:rPr>
        <w:t>.</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 xml:space="preserve">С содокладом «Бюджет района на 2017 год по районным учреждениям культура» выступила заведующая отделом культуры, спорта и молодежной политики Ирина Николаевна </w:t>
      </w:r>
      <w:proofErr w:type="spellStart"/>
      <w:r w:rsidRPr="00B04D58">
        <w:rPr>
          <w:color w:val="333333"/>
          <w:sz w:val="28"/>
          <w:szCs w:val="28"/>
        </w:rPr>
        <w:t>Труфакина</w:t>
      </w:r>
      <w:proofErr w:type="spellEnd"/>
      <w:r w:rsidRPr="00B04D58">
        <w:rPr>
          <w:color w:val="333333"/>
          <w:sz w:val="28"/>
          <w:szCs w:val="28"/>
        </w:rPr>
        <w:t>.</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lastRenderedPageBreak/>
        <w:t>Вопросы по докладам:</w:t>
      </w:r>
    </w:p>
    <w:p w:rsidR="00B04D58" w:rsidRPr="00B04D58" w:rsidRDefault="00B04D58" w:rsidP="00B04D58">
      <w:pPr>
        <w:pStyle w:val="a3"/>
        <w:shd w:val="clear" w:color="auto" w:fill="FFFFFF"/>
        <w:spacing w:before="0" w:beforeAutospacing="0" w:after="113" w:afterAutospacing="0"/>
        <w:jc w:val="both"/>
        <w:rPr>
          <w:color w:val="333333"/>
          <w:sz w:val="28"/>
          <w:szCs w:val="28"/>
        </w:rPr>
      </w:pPr>
      <w:proofErr w:type="spellStart"/>
      <w:r w:rsidRPr="00B04D58">
        <w:rPr>
          <w:color w:val="333333"/>
          <w:sz w:val="28"/>
          <w:szCs w:val="28"/>
        </w:rPr>
        <w:t>Чеснокова</w:t>
      </w:r>
      <w:proofErr w:type="spellEnd"/>
      <w:r w:rsidRPr="00B04D58">
        <w:rPr>
          <w:color w:val="333333"/>
          <w:sz w:val="28"/>
          <w:szCs w:val="28"/>
        </w:rPr>
        <w:t xml:space="preserve"> Фаина Петровна – помощник депутата Законодательного Собрания Кировской области Митюкова Василия Витальевича: почему не предусмотрена передача субсидии на выравнивание обеспеченности муниципальных образований области в бюджеты городских и сельских поселений на 2017 год и на плановый период 2018 и 2019 годы и расходов дорожного фонда за счет средств областного бюджета?</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 xml:space="preserve">Субсидия на выравнивание обеспеченности муниципальных образований области поступает из областного бюджета ежемесячно в запрашиваемых суммах, в то время, как дотация на выравнивание поступает из областного бюджета ежемесячно в размере 1/12 части от плановой суммы. На перенос дотации на выравнивание требуется собирать большой пакет документов, доказывая необходимость ее получения. Министерство финансов Кировской области неохотно идет на перенос сроков получения дотации на выравнивание. Однако, в начале года может возникнуть ситуация, когда необходимо платить зарплату с начислениями, коммунальные услуги, гасить сложившуюся кредиторскую задолженность в поселениях, а в бюджете муниципального района </w:t>
      </w:r>
      <w:proofErr w:type="gramStart"/>
      <w:r w:rsidRPr="00B04D58">
        <w:rPr>
          <w:color w:val="333333"/>
          <w:sz w:val="28"/>
          <w:szCs w:val="28"/>
        </w:rPr>
        <w:t>не достаточно</w:t>
      </w:r>
      <w:proofErr w:type="gramEnd"/>
      <w:r w:rsidRPr="00B04D58">
        <w:rPr>
          <w:color w:val="333333"/>
          <w:sz w:val="28"/>
          <w:szCs w:val="28"/>
        </w:rPr>
        <w:t xml:space="preserve"> будет средств, чтоб профинансировать в необходимых суммах дотации на выравнивание бюджетной обеспеченности и дотации на сбалансированности в поселения за счет средств местного бюджета.</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Фаина Петровна обратилась с просьбой предусмотреть передачу в бюджеты поселений сумм субсидии на выравнивание и дорожного фонда за счет средств областного бюджета, внести изменения в проект бюджета на 2017 год и на плановый период 2018 и 2019 годов ко второму чтению проекта бюджета.</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 xml:space="preserve">Кроме того, заострила внимание на том, что не в полном объеме запланированы расходы на предоставление субсидии на финансовое обеспечение затрат организациям автомобильного транспорта, осуществляющим перевозку пассажиров на пригородных и </w:t>
      </w:r>
      <w:proofErr w:type="spellStart"/>
      <w:r w:rsidRPr="00B04D58">
        <w:rPr>
          <w:color w:val="333333"/>
          <w:sz w:val="28"/>
          <w:szCs w:val="28"/>
        </w:rPr>
        <w:t>внутримуниципальных</w:t>
      </w:r>
      <w:proofErr w:type="spellEnd"/>
      <w:r w:rsidRPr="00B04D58">
        <w:rPr>
          <w:color w:val="333333"/>
          <w:sz w:val="28"/>
          <w:szCs w:val="28"/>
        </w:rPr>
        <w:t xml:space="preserve"> маршрутах и по обслуживанию муниципального долга.</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Елизавета Владимировна Терентьева ответила: ситуация сложная не только в нашем бюджете, но и в областном бюджете.</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При снижении собственных доходных источников в бюджеты поселений из муниципального бюджета предусмотрена передача дотаций на уровне 2016 года.</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 xml:space="preserve">По передаче расходов дорожного фонда за счет средств областного бюджета: в текущем году была предусмотрена передача дорожного фонда в бюджеты трех городских поселений. Денежные средства по состоянию на 01.12.2016 года освоены не в полном объеме: в бюджете </w:t>
      </w:r>
      <w:proofErr w:type="spellStart"/>
      <w:r w:rsidRPr="00B04D58">
        <w:rPr>
          <w:color w:val="333333"/>
          <w:sz w:val="28"/>
          <w:szCs w:val="28"/>
        </w:rPr>
        <w:t>Демьяновского</w:t>
      </w:r>
      <w:proofErr w:type="spellEnd"/>
      <w:r w:rsidRPr="00B04D58">
        <w:rPr>
          <w:color w:val="333333"/>
          <w:sz w:val="28"/>
          <w:szCs w:val="28"/>
        </w:rPr>
        <w:t xml:space="preserve"> городского поселения на 63,4%, в бюджете </w:t>
      </w:r>
      <w:proofErr w:type="spellStart"/>
      <w:r w:rsidRPr="00B04D58">
        <w:rPr>
          <w:color w:val="333333"/>
          <w:sz w:val="28"/>
          <w:szCs w:val="28"/>
        </w:rPr>
        <w:t>Пинюгского</w:t>
      </w:r>
      <w:proofErr w:type="spellEnd"/>
      <w:r w:rsidRPr="00B04D58">
        <w:rPr>
          <w:color w:val="333333"/>
          <w:sz w:val="28"/>
          <w:szCs w:val="28"/>
        </w:rPr>
        <w:t xml:space="preserve"> городского поселения на 77,7%, </w:t>
      </w:r>
      <w:r w:rsidRPr="00B04D58">
        <w:rPr>
          <w:color w:val="333333"/>
          <w:sz w:val="28"/>
          <w:szCs w:val="28"/>
        </w:rPr>
        <w:lastRenderedPageBreak/>
        <w:t xml:space="preserve">в бюджете </w:t>
      </w:r>
      <w:proofErr w:type="spellStart"/>
      <w:r w:rsidRPr="00B04D58">
        <w:rPr>
          <w:color w:val="333333"/>
          <w:sz w:val="28"/>
          <w:szCs w:val="28"/>
        </w:rPr>
        <w:t>Подосиновского</w:t>
      </w:r>
      <w:proofErr w:type="spellEnd"/>
      <w:r w:rsidRPr="00B04D58">
        <w:rPr>
          <w:color w:val="333333"/>
          <w:sz w:val="28"/>
          <w:szCs w:val="28"/>
        </w:rPr>
        <w:t xml:space="preserve"> городского поселения на 85% от выделенных сумм из районного бюджета.</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По субсидии на финансовое обеспечение затрат организациям автомобильного транспорта и по обслуживанию муниципального долга: запланированы на уровне 2016 года, но не в полном объеме, при исполнении бюджета будут решаться вопросы по привлечению дополнительных доходных источников в бюджет района, которые будут направляться на необходимые расходы. По обслуживанию муниципального долга предусматривается снижение суммы за счет оформления банковских кредитов под более низкие процентные ставки, при возможности снижения и самой суммы банковских кредитов.</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Заключительное слово заместителя главы Администрации, начальника финансового управления Елизаветы Владимировны Терентьевой.</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 xml:space="preserve">По результатам проведения публичных слушаний приняты рекомендации о внесении проекта бюджета на 2017год и на плановый период 2018 и 2019 годов в </w:t>
      </w:r>
      <w:proofErr w:type="spellStart"/>
      <w:r w:rsidRPr="00B04D58">
        <w:rPr>
          <w:color w:val="333333"/>
          <w:sz w:val="28"/>
          <w:szCs w:val="28"/>
        </w:rPr>
        <w:t>Подосиновскую</w:t>
      </w:r>
      <w:proofErr w:type="spellEnd"/>
      <w:r w:rsidRPr="00B04D58">
        <w:rPr>
          <w:color w:val="333333"/>
          <w:sz w:val="28"/>
          <w:szCs w:val="28"/>
        </w:rPr>
        <w:t xml:space="preserve"> районную Думу для утверждения в первом чтении. Проголосовали: единогласно.</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Рекомендовано главам городских и сельских поселений провести публичные слушания по местным бюджетам.</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 xml:space="preserve">Копии </w:t>
      </w:r>
      <w:proofErr w:type="gramStart"/>
      <w:r w:rsidRPr="00B04D58">
        <w:rPr>
          <w:color w:val="333333"/>
          <w:sz w:val="28"/>
          <w:szCs w:val="28"/>
        </w:rPr>
        <w:t>содокладов</w:t>
      </w:r>
      <w:proofErr w:type="gramEnd"/>
      <w:r w:rsidRPr="00B04D58">
        <w:rPr>
          <w:color w:val="333333"/>
          <w:sz w:val="28"/>
          <w:szCs w:val="28"/>
        </w:rPr>
        <w:t xml:space="preserve"> выступающих прилагаются к данному протоколу.</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Председатель</w:t>
      </w:r>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 xml:space="preserve">публичных слушаний - </w:t>
      </w:r>
      <w:proofErr w:type="spellStart"/>
      <w:r w:rsidRPr="00B04D58">
        <w:rPr>
          <w:color w:val="333333"/>
          <w:sz w:val="28"/>
          <w:szCs w:val="28"/>
        </w:rPr>
        <w:t>Е.В.Терентьева</w:t>
      </w:r>
      <w:proofErr w:type="spellEnd"/>
    </w:p>
    <w:p w:rsidR="00B04D58" w:rsidRPr="00B04D58" w:rsidRDefault="00B04D58" w:rsidP="00B04D58">
      <w:pPr>
        <w:pStyle w:val="a3"/>
        <w:shd w:val="clear" w:color="auto" w:fill="FFFFFF"/>
        <w:spacing w:before="0" w:beforeAutospacing="0" w:after="113" w:afterAutospacing="0"/>
        <w:jc w:val="both"/>
        <w:rPr>
          <w:color w:val="333333"/>
          <w:sz w:val="28"/>
          <w:szCs w:val="28"/>
        </w:rPr>
      </w:pPr>
      <w:r w:rsidRPr="00B04D58">
        <w:rPr>
          <w:color w:val="333333"/>
          <w:sz w:val="28"/>
          <w:szCs w:val="28"/>
        </w:rPr>
        <w:t xml:space="preserve">Секретарь - </w:t>
      </w:r>
      <w:proofErr w:type="spellStart"/>
      <w:r w:rsidRPr="00B04D58">
        <w:rPr>
          <w:color w:val="333333"/>
          <w:sz w:val="28"/>
          <w:szCs w:val="28"/>
        </w:rPr>
        <w:t>С.А.Лопатина</w:t>
      </w:r>
      <w:proofErr w:type="spellEnd"/>
    </w:p>
    <w:p w:rsidR="00784391" w:rsidRPr="00B04D58" w:rsidRDefault="00B04D58" w:rsidP="00B04D58">
      <w:pPr>
        <w:spacing w:line="240" w:lineRule="auto"/>
        <w:jc w:val="both"/>
        <w:rPr>
          <w:rFonts w:ascii="Times New Roman" w:hAnsi="Times New Roman" w:cs="Times New Roman"/>
          <w:sz w:val="28"/>
          <w:szCs w:val="28"/>
        </w:rPr>
      </w:pPr>
    </w:p>
    <w:sectPr w:rsidR="00784391" w:rsidRPr="00B04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58"/>
    <w:rsid w:val="005F2189"/>
    <w:rsid w:val="007442EC"/>
    <w:rsid w:val="00B04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C249C-F410-4519-A714-504D3292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D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6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Admpodo66</dc:creator>
  <cp:keywords/>
  <dc:description/>
  <cp:lastModifiedBy>Admpodo66</cp:lastModifiedBy>
  <cp:revision>1</cp:revision>
  <dcterms:created xsi:type="dcterms:W3CDTF">2022-11-14T14:12:00Z</dcterms:created>
  <dcterms:modified xsi:type="dcterms:W3CDTF">2022-11-14T14:13:00Z</dcterms:modified>
</cp:coreProperties>
</file>