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8A" w:rsidRPr="00483A69" w:rsidRDefault="009F6D8A" w:rsidP="00483A6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83A69">
        <w:rPr>
          <w:rFonts w:ascii="Times New Roman" w:eastAsia="Times New Roman" w:hAnsi="Times New Roman" w:cs="Times New Roman"/>
          <w:b/>
          <w:bCs/>
          <w:sz w:val="28"/>
          <w:szCs w:val="28"/>
          <w:lang w:eastAsia="ru-RU"/>
        </w:rPr>
        <w:t>ПАМЯТКА</w:t>
      </w:r>
    </w:p>
    <w:p w:rsidR="00483A69" w:rsidRDefault="009F6D8A" w:rsidP="00483A69">
      <w:pPr>
        <w:spacing w:before="100" w:beforeAutospacing="1" w:after="100" w:afterAutospacing="1" w:line="240" w:lineRule="auto"/>
        <w:ind w:right="-113"/>
        <w:jc w:val="center"/>
        <w:rPr>
          <w:rFonts w:ascii="Times New Roman" w:eastAsia="Times New Roman" w:hAnsi="Times New Roman" w:cs="Times New Roman"/>
          <w:b/>
          <w:bCs/>
          <w:sz w:val="28"/>
          <w:szCs w:val="28"/>
          <w:lang w:eastAsia="ru-RU"/>
        </w:rPr>
      </w:pPr>
      <w:r w:rsidRPr="00483A69">
        <w:rPr>
          <w:rFonts w:ascii="Times New Roman" w:eastAsia="Times New Roman" w:hAnsi="Times New Roman" w:cs="Times New Roman"/>
          <w:b/>
          <w:bCs/>
          <w:sz w:val="28"/>
          <w:szCs w:val="28"/>
          <w:lang w:eastAsia="ru-RU"/>
        </w:rPr>
        <w:t xml:space="preserve">муниципальному служащему </w:t>
      </w:r>
    </w:p>
    <w:p w:rsidR="009F6D8A" w:rsidRPr="00483A69" w:rsidRDefault="009F6D8A" w:rsidP="00483A69">
      <w:pPr>
        <w:spacing w:before="100" w:beforeAutospacing="1" w:after="100" w:afterAutospacing="1" w:line="240" w:lineRule="auto"/>
        <w:ind w:right="-113"/>
        <w:jc w:val="center"/>
        <w:rPr>
          <w:rFonts w:ascii="Times New Roman" w:eastAsia="Times New Roman" w:hAnsi="Times New Roman" w:cs="Times New Roman"/>
          <w:sz w:val="28"/>
          <w:szCs w:val="28"/>
          <w:lang w:eastAsia="ru-RU"/>
        </w:rPr>
      </w:pPr>
      <w:r w:rsidRPr="00483A69">
        <w:rPr>
          <w:rFonts w:ascii="Times New Roman" w:eastAsia="Times New Roman" w:hAnsi="Times New Roman" w:cs="Times New Roman"/>
          <w:b/>
          <w:bCs/>
          <w:sz w:val="28"/>
          <w:szCs w:val="28"/>
          <w:lang w:eastAsia="ru-RU"/>
        </w:rPr>
        <w:t>о выполнении иной оплачиваемой деятельности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83A69">
        <w:rPr>
          <w:rFonts w:ascii="Times New Roman" w:eastAsia="Times New Roman" w:hAnsi="Times New Roman" w:cs="Times New Roman"/>
          <w:sz w:val="28"/>
          <w:szCs w:val="28"/>
          <w:lang w:eastAsia="ru-RU"/>
        </w:rPr>
        <w:t>В соответствии с частью 2 статьи 11 Федерального закона от 01.01.01 года «О муниципальной службе в Российской Федерации» (далее – Федеральный закон)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при соблюдении следующих условий:</w:t>
      </w:r>
      <w:proofErr w:type="gramEnd"/>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1) уведомление представителя нанимателя о намерении выполнять иную оплачиваемую работу до начала её осуществления;</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2) выполнение иной оплачиваемой работы не должно приводить к возможному конфликту интересов, т. е. ситуации, при которой личная заинтересованность муниципального служащего влияет или может повлиять на объективное исполнение им должностных обязанностей;</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3) соблюдение установленных статьями 13 и 14 Федерального закона ограничений и запретов, связанных с муниципальной службой;</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4) выполнение требований к служебному поведению муниципального служащего, предусмотренных статьёй 14.2 Федерального закона.</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xml:space="preserve">Иная оплачиваемая работа может осуществляться муниципальным служащим на условиях </w:t>
      </w:r>
      <w:hyperlink r:id="rId5" w:tooltip="Трудовые договора" w:history="1">
        <w:r w:rsidRPr="00483A69">
          <w:rPr>
            <w:rFonts w:ascii="Times New Roman" w:eastAsia="Times New Roman" w:hAnsi="Times New Roman" w:cs="Times New Roman"/>
            <w:color w:val="0000FF"/>
            <w:sz w:val="28"/>
            <w:szCs w:val="28"/>
            <w:u w:val="single"/>
            <w:lang w:eastAsia="ru-RU"/>
          </w:rPr>
          <w:t>трудового договора</w:t>
        </w:r>
      </w:hyperlink>
      <w:r w:rsidRPr="00483A69">
        <w:rPr>
          <w:rFonts w:ascii="Times New Roman" w:eastAsia="Times New Roman" w:hAnsi="Times New Roman" w:cs="Times New Roman"/>
          <w:sz w:val="28"/>
          <w:szCs w:val="28"/>
          <w:lang w:eastAsia="ru-RU"/>
        </w:rPr>
        <w:t xml:space="preserve"> и (или) гражданско-правового договора (</w:t>
      </w:r>
      <w:hyperlink r:id="rId6" w:tooltip="Авторский договор" w:history="1">
        <w:r w:rsidRPr="00483A69">
          <w:rPr>
            <w:rFonts w:ascii="Times New Roman" w:eastAsia="Times New Roman" w:hAnsi="Times New Roman" w:cs="Times New Roman"/>
            <w:color w:val="0000FF"/>
            <w:sz w:val="28"/>
            <w:szCs w:val="28"/>
            <w:u w:val="single"/>
            <w:lang w:eastAsia="ru-RU"/>
          </w:rPr>
          <w:t>авторский договор</w:t>
        </w:r>
      </w:hyperlink>
      <w:r w:rsidRPr="00483A69">
        <w:rPr>
          <w:rFonts w:ascii="Times New Roman" w:eastAsia="Times New Roman" w:hAnsi="Times New Roman" w:cs="Times New Roman"/>
          <w:sz w:val="28"/>
          <w:szCs w:val="28"/>
          <w:lang w:eastAsia="ru-RU"/>
        </w:rPr>
        <w:t xml:space="preserve">, </w:t>
      </w:r>
      <w:hyperlink r:id="rId7" w:tooltip="Договора возмездного оказания услуг" w:history="1">
        <w:r w:rsidRPr="00483A69">
          <w:rPr>
            <w:rFonts w:ascii="Times New Roman" w:eastAsia="Times New Roman" w:hAnsi="Times New Roman" w:cs="Times New Roman"/>
            <w:color w:val="0000FF"/>
            <w:sz w:val="28"/>
            <w:szCs w:val="28"/>
            <w:u w:val="single"/>
            <w:lang w:eastAsia="ru-RU"/>
          </w:rPr>
          <w:t>договор возмездного оказания услуг</w:t>
        </w:r>
      </w:hyperlink>
      <w:r w:rsidRPr="00483A69">
        <w:rPr>
          <w:rFonts w:ascii="Times New Roman" w:eastAsia="Times New Roman" w:hAnsi="Times New Roman" w:cs="Times New Roman"/>
          <w:sz w:val="28"/>
          <w:szCs w:val="28"/>
          <w:lang w:eastAsia="ru-RU"/>
        </w:rPr>
        <w:t xml:space="preserve"> и т. п.). Заключение </w:t>
      </w:r>
      <w:hyperlink r:id="rId8" w:tooltip="Договор трудовой" w:history="1">
        <w:r w:rsidRPr="00483A69">
          <w:rPr>
            <w:rFonts w:ascii="Times New Roman" w:eastAsia="Times New Roman" w:hAnsi="Times New Roman" w:cs="Times New Roman"/>
            <w:color w:val="0000FF"/>
            <w:sz w:val="28"/>
            <w:szCs w:val="28"/>
            <w:u w:val="single"/>
            <w:lang w:eastAsia="ru-RU"/>
          </w:rPr>
          <w:t>трудового договора</w:t>
        </w:r>
      </w:hyperlink>
      <w:r w:rsidRPr="00483A69">
        <w:rPr>
          <w:rFonts w:ascii="Times New Roman" w:eastAsia="Times New Roman" w:hAnsi="Times New Roman" w:cs="Times New Roman"/>
          <w:sz w:val="28"/>
          <w:szCs w:val="28"/>
          <w:lang w:eastAsia="ru-RU"/>
        </w:rPr>
        <w:t xml:space="preserve"> в этом случае осуществляется с учётом особенностей, предусмотренных главой 44 Трудового кодекса Российской Федерации «Особенности регулирования труда лиц, работающих по совместительству».</w:t>
      </w:r>
    </w:p>
    <w:p w:rsidR="009F6D8A" w:rsidRPr="00483A69" w:rsidRDefault="00483A69" w:rsidP="00483A69">
      <w:pPr>
        <w:spacing w:line="240" w:lineRule="auto"/>
        <w:jc w:val="both"/>
        <w:rPr>
          <w:rFonts w:ascii="Times New Roman" w:eastAsia="Times New Roman" w:hAnsi="Times New Roman" w:cs="Times New Roman"/>
          <w:sz w:val="28"/>
          <w:szCs w:val="28"/>
          <w:lang w:eastAsia="ru-RU"/>
        </w:rPr>
      </w:pPr>
      <w:r>
        <w:rPr>
          <w:sz w:val="28"/>
          <w:szCs w:val="28"/>
        </w:rPr>
        <w:t xml:space="preserve"> </w:t>
      </w:r>
      <w:r w:rsidR="009F6D8A" w:rsidRPr="00483A69">
        <w:rPr>
          <w:rFonts w:ascii="Times New Roman" w:eastAsia="Times New Roman" w:hAnsi="Times New Roman" w:cs="Times New Roman"/>
          <w:sz w:val="28"/>
          <w:szCs w:val="28"/>
          <w:lang w:eastAsia="ru-RU"/>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xml:space="preserve">Уведомление о намерении выполнять иную оплачиваемую работу (далее – уведомление) составляется муниципальным служащим в письменном виде согласно приложению на имя представителя нанимателя. Данная </w:t>
      </w:r>
      <w:r w:rsidRPr="00483A69">
        <w:rPr>
          <w:rFonts w:ascii="Times New Roman" w:eastAsia="Times New Roman" w:hAnsi="Times New Roman" w:cs="Times New Roman"/>
          <w:sz w:val="28"/>
          <w:szCs w:val="28"/>
          <w:lang w:eastAsia="ru-RU"/>
        </w:rPr>
        <w:lastRenderedPageBreak/>
        <w:t xml:space="preserve">форма уведомления размещена на официальном сайте </w:t>
      </w:r>
      <w:hyperlink r:id="rId9" w:tooltip="Муниципальные образования" w:history="1">
        <w:r w:rsidR="00483A69">
          <w:rPr>
            <w:rFonts w:ascii="Times New Roman" w:eastAsia="Times New Roman" w:hAnsi="Times New Roman" w:cs="Times New Roman"/>
            <w:color w:val="0000FF"/>
            <w:sz w:val="28"/>
            <w:szCs w:val="28"/>
            <w:u w:val="single"/>
            <w:lang w:eastAsia="ru-RU"/>
          </w:rPr>
          <w:t>Администрации Подосиновского района</w:t>
        </w:r>
      </w:hyperlink>
      <w:r w:rsidRPr="00483A69">
        <w:rPr>
          <w:rFonts w:ascii="Times New Roman" w:eastAsia="Times New Roman" w:hAnsi="Times New Roman" w:cs="Times New Roman"/>
          <w:sz w:val="28"/>
          <w:szCs w:val="28"/>
          <w:lang w:eastAsia="ru-RU"/>
        </w:rPr>
        <w:t xml:space="preserve"> в разделе «Противодействие коррупции»</w:t>
      </w:r>
      <w:r w:rsidR="00483A69">
        <w:rPr>
          <w:rFonts w:ascii="Times New Roman" w:eastAsia="Times New Roman" w:hAnsi="Times New Roman" w:cs="Times New Roman"/>
          <w:sz w:val="28"/>
          <w:szCs w:val="28"/>
          <w:lang w:eastAsia="ru-RU"/>
        </w:rPr>
        <w:t>.</w:t>
      </w:r>
      <w:r w:rsidRPr="00483A69">
        <w:rPr>
          <w:rFonts w:ascii="Times New Roman" w:eastAsia="Times New Roman" w:hAnsi="Times New Roman" w:cs="Times New Roman"/>
          <w:sz w:val="28"/>
          <w:szCs w:val="28"/>
          <w:lang w:eastAsia="ru-RU"/>
        </w:rPr>
        <w:t xml:space="preserve"> </w:t>
      </w:r>
      <w:r w:rsidR="00483A69">
        <w:rPr>
          <w:rFonts w:ascii="Times New Roman" w:eastAsia="Times New Roman" w:hAnsi="Times New Roman" w:cs="Times New Roman"/>
          <w:sz w:val="28"/>
          <w:szCs w:val="28"/>
          <w:lang w:eastAsia="ru-RU"/>
        </w:rPr>
        <w:t xml:space="preserve"> </w:t>
      </w:r>
    </w:p>
    <w:p w:rsidR="009F6D8A" w:rsidRPr="00483A69" w:rsidRDefault="00483A69"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у</w:t>
      </w:r>
      <w:r w:rsidR="009F6D8A" w:rsidRPr="00483A69">
        <w:rPr>
          <w:rFonts w:ascii="Times New Roman" w:eastAsia="Times New Roman" w:hAnsi="Times New Roman" w:cs="Times New Roman"/>
          <w:sz w:val="28"/>
          <w:szCs w:val="28"/>
          <w:lang w:eastAsia="ru-RU"/>
        </w:rPr>
        <w:t xml:space="preserve">ведомления </w:t>
      </w:r>
      <w:r>
        <w:rPr>
          <w:rFonts w:ascii="Times New Roman" w:eastAsia="Times New Roman" w:hAnsi="Times New Roman" w:cs="Times New Roman"/>
          <w:sz w:val="28"/>
          <w:szCs w:val="28"/>
          <w:lang w:eastAsia="ru-RU"/>
        </w:rPr>
        <w:t>осуществляется</w:t>
      </w:r>
      <w:r w:rsidR="008114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главным специалистом по кадровой работе и контролю управления делами Администрации Подосиновского района</w:t>
      </w:r>
      <w:r w:rsidR="008114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xml:space="preserve">При усмотрении в выполнении указанной иной оплачиваемой работы муниципального служащего наличия конфликта интересов уведомление муниципального служащего с соответствующей резолюцией представителя нанимателя направляется в комиссию по соблюдению требований к служебному поведению муниципальных служащих Администрации </w:t>
      </w:r>
      <w:r w:rsidR="008114BC">
        <w:rPr>
          <w:rFonts w:ascii="Times New Roman" w:eastAsia="Times New Roman" w:hAnsi="Times New Roman" w:cs="Times New Roman"/>
          <w:sz w:val="28"/>
          <w:szCs w:val="28"/>
          <w:lang w:eastAsia="ru-RU"/>
        </w:rPr>
        <w:t>района</w:t>
      </w:r>
      <w:r w:rsidRPr="00483A69">
        <w:rPr>
          <w:rFonts w:ascii="Times New Roman" w:eastAsia="Times New Roman" w:hAnsi="Times New Roman" w:cs="Times New Roman"/>
          <w:sz w:val="28"/>
          <w:szCs w:val="28"/>
          <w:lang w:eastAsia="ru-RU"/>
        </w:rPr>
        <w:t xml:space="preserve"> и урегулированию конфликта интересов (далее - комиссия).</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83A69">
        <w:rPr>
          <w:rFonts w:ascii="Times New Roman" w:eastAsia="Times New Roman" w:hAnsi="Times New Roman" w:cs="Times New Roman"/>
          <w:sz w:val="28"/>
          <w:szCs w:val="28"/>
          <w:lang w:eastAsia="ru-RU"/>
        </w:rPr>
        <w:t>В случае установления комиссией наличия конфликта интересов у муниципального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(указывает муниципальному служащему на недопустимость нарушения требований об урегулировании конфликта интересов либо применяет к муниципальному служащему конкретную меру ответственности по результатам проведенной служебной проверки).</w:t>
      </w:r>
      <w:proofErr w:type="gramEnd"/>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Уведомление муниципального служащего о намерении выполнять иную оплачиваемую работу с соответствующей резолюцией представителя нанимателя и решение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xml:space="preserve">Представитель нанимателя имеет право принимать все меры воздействия, предусмотренные Федеральным законом и иными нормативными </w:t>
      </w:r>
      <w:hyperlink r:id="rId10" w:tooltip="Правовые акты" w:history="1">
        <w:r w:rsidRPr="00483A69">
          <w:rPr>
            <w:rFonts w:ascii="Times New Roman" w:eastAsia="Times New Roman" w:hAnsi="Times New Roman" w:cs="Times New Roman"/>
            <w:color w:val="0000FF"/>
            <w:sz w:val="28"/>
            <w:szCs w:val="28"/>
            <w:u w:val="single"/>
            <w:lang w:eastAsia="ru-RU"/>
          </w:rPr>
          <w:t>правовыми актами</w:t>
        </w:r>
      </w:hyperlink>
      <w:r w:rsidRPr="00483A69">
        <w:rPr>
          <w:rFonts w:ascii="Times New Roman" w:eastAsia="Times New Roman" w:hAnsi="Times New Roman" w:cs="Times New Roman"/>
          <w:sz w:val="28"/>
          <w:szCs w:val="28"/>
          <w:lang w:eastAsia="ru-RU"/>
        </w:rPr>
        <w:t xml:space="preserve"> о муниципальной службе, если выполнение иной работы будет сказываться на качестве выполнения муниципальным служащим своих обязанностей по замещаемой должности.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Исходя из положений части 2 статьи 14.1 Федерального закона,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xml:space="preserve">При истечении срока выполнения иной оплачиваемой работы и намерении вновь заниматься иной оплачиваемой работой муниципальный служащий уведомляет об этом представителя нанимателя в </w:t>
      </w:r>
      <w:r w:rsidRPr="00483A69">
        <w:rPr>
          <w:rFonts w:ascii="Times New Roman" w:eastAsia="Times New Roman" w:hAnsi="Times New Roman" w:cs="Times New Roman"/>
          <w:sz w:val="28"/>
          <w:szCs w:val="28"/>
          <w:lang w:eastAsia="ru-RU"/>
        </w:rPr>
        <w:lastRenderedPageBreak/>
        <w:t xml:space="preserve">установленном порядке. Каждый случай предполагаемых изменений (дополнений) </w:t>
      </w:r>
      <w:hyperlink r:id="rId11" w:tooltip="Виды деятельности" w:history="1">
        <w:r w:rsidRPr="00483A69">
          <w:rPr>
            <w:rFonts w:ascii="Times New Roman" w:eastAsia="Times New Roman" w:hAnsi="Times New Roman" w:cs="Times New Roman"/>
            <w:color w:val="0000FF"/>
            <w:sz w:val="28"/>
            <w:szCs w:val="28"/>
            <w:u w:val="single"/>
            <w:lang w:eastAsia="ru-RU"/>
          </w:rPr>
          <w:t>вида деятельности</w:t>
        </w:r>
      </w:hyperlink>
      <w:r w:rsidRPr="00483A69">
        <w:rPr>
          <w:rFonts w:ascii="Times New Roman" w:eastAsia="Times New Roman" w:hAnsi="Times New Roman" w:cs="Times New Roman"/>
          <w:sz w:val="28"/>
          <w:szCs w:val="28"/>
          <w:lang w:eastAsia="ru-RU"/>
        </w:rPr>
        <w:t>, характера, места или условий работы, выполняемой муниципальным служащим, требует отдельного уведомления и рассмотрения в установленном порядке.</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За не</w:t>
      </w:r>
      <w:r w:rsidR="008114BC">
        <w:rPr>
          <w:rFonts w:ascii="Times New Roman" w:eastAsia="Times New Roman" w:hAnsi="Times New Roman" w:cs="Times New Roman"/>
          <w:sz w:val="28"/>
          <w:szCs w:val="28"/>
          <w:lang w:eastAsia="ru-RU"/>
        </w:rPr>
        <w:t xml:space="preserve"> </w:t>
      </w:r>
      <w:r w:rsidRPr="00483A69">
        <w:rPr>
          <w:rFonts w:ascii="Times New Roman" w:eastAsia="Times New Roman" w:hAnsi="Times New Roman" w:cs="Times New Roman"/>
          <w:sz w:val="28"/>
          <w:szCs w:val="28"/>
          <w:lang w:eastAsia="ru-RU"/>
        </w:rPr>
        <w:t xml:space="preserve">уведомление или ненадлежащее уведомление представителя нанимателя о выполнении иной оплачиваемой работы муниципальный служащий несёт ответственность, предусмотренную </w:t>
      </w:r>
      <w:hyperlink r:id="rId12" w:tooltip="Законы в России" w:history="1">
        <w:r w:rsidRPr="00483A69">
          <w:rPr>
            <w:rFonts w:ascii="Times New Roman" w:eastAsia="Times New Roman" w:hAnsi="Times New Roman" w:cs="Times New Roman"/>
            <w:color w:val="0000FF"/>
            <w:sz w:val="28"/>
            <w:szCs w:val="28"/>
            <w:u w:val="single"/>
            <w:lang w:eastAsia="ru-RU"/>
          </w:rPr>
          <w:t>законодательством Российской Федерации</w:t>
        </w:r>
      </w:hyperlink>
      <w:r w:rsidRPr="00483A69">
        <w:rPr>
          <w:rFonts w:ascii="Times New Roman" w:eastAsia="Times New Roman" w:hAnsi="Times New Roman" w:cs="Times New Roman"/>
          <w:sz w:val="28"/>
          <w:szCs w:val="28"/>
          <w:lang w:eastAsia="ru-RU"/>
        </w:rPr>
        <w:t xml:space="preserve"> о муниципальной службе.</w:t>
      </w:r>
    </w:p>
    <w:p w:rsidR="009F6D8A" w:rsidRPr="00483A69" w:rsidRDefault="008114BC" w:rsidP="009F6D8A">
      <w:pPr>
        <w:spacing w:line="240" w:lineRule="auto"/>
        <w:jc w:val="both"/>
        <w:rPr>
          <w:rFonts w:ascii="Times New Roman" w:eastAsia="Times New Roman" w:hAnsi="Times New Roman" w:cs="Times New Roman"/>
          <w:sz w:val="28"/>
          <w:szCs w:val="28"/>
          <w:lang w:eastAsia="ru-RU"/>
        </w:rPr>
      </w:pPr>
      <w:r>
        <w:rPr>
          <w:sz w:val="28"/>
          <w:szCs w:val="28"/>
        </w:rPr>
        <w:t xml:space="preserve"> </w:t>
      </w:r>
      <w:bookmarkStart w:id="0" w:name="_GoBack"/>
      <w:bookmarkEnd w:id="0"/>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b/>
          <w:bCs/>
          <w:sz w:val="28"/>
          <w:szCs w:val="28"/>
          <w:lang w:eastAsia="ru-RU"/>
        </w:rPr>
        <w:t xml:space="preserve">Типовые ситуации конфликта интересов, связанные с выполнением иной оплачиваемой работы, и порядок их урегулирования </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xml:space="preserve">1.1.  </w:t>
      </w:r>
      <w:r w:rsidRPr="00483A69">
        <w:rPr>
          <w:rFonts w:ascii="Times New Roman" w:eastAsia="Times New Roman" w:hAnsi="Times New Roman" w:cs="Times New Roman"/>
          <w:b/>
          <w:bCs/>
          <w:sz w:val="28"/>
          <w:szCs w:val="28"/>
          <w:lang w:eastAsia="ru-RU"/>
        </w:rPr>
        <w:t>Описание ситуации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xml:space="preserve">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w:t>
      </w:r>
      <w:hyperlink r:id="rId13" w:tooltip="Муниципальное управление" w:history="1">
        <w:r w:rsidRPr="00483A69">
          <w:rPr>
            <w:rFonts w:ascii="Times New Roman" w:eastAsia="Times New Roman" w:hAnsi="Times New Roman" w:cs="Times New Roman"/>
            <w:color w:val="0000FF"/>
            <w:sz w:val="28"/>
            <w:szCs w:val="28"/>
            <w:u w:val="single"/>
            <w:lang w:eastAsia="ru-RU"/>
          </w:rPr>
          <w:t>муниципального управления</w:t>
        </w:r>
      </w:hyperlink>
      <w:r w:rsidRPr="00483A69">
        <w:rPr>
          <w:rFonts w:ascii="Times New Roman" w:eastAsia="Times New Roman" w:hAnsi="Times New Roman" w:cs="Times New Roman"/>
          <w:sz w:val="28"/>
          <w:szCs w:val="28"/>
          <w:lang w:eastAsia="ru-RU"/>
        </w:rPr>
        <w:t>.</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b/>
          <w:bCs/>
          <w:sz w:val="28"/>
          <w:szCs w:val="28"/>
          <w:lang w:eastAsia="ru-RU"/>
        </w:rPr>
        <w:t>Меры предотвращения и урегулирования</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в письменной форме.</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в письменной форме и отказаться от выполнения иной оплачиваемой работы в данной организации, если присутствует конфликта интересов.</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lastRenderedPageBreak/>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b/>
          <w:bCs/>
          <w:sz w:val="28"/>
          <w:szCs w:val="28"/>
          <w:lang w:eastAsia="ru-RU"/>
        </w:rPr>
        <w:t>Комментарий</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является причиной возникновения (возможного) возникновения конфликта интересов.</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83A69">
        <w:rPr>
          <w:rFonts w:ascii="Times New Roman" w:eastAsia="Times New Roman" w:hAnsi="Times New Roman" w:cs="Times New Roman"/>
          <w:sz w:val="28"/>
          <w:szCs w:val="28"/>
          <w:lang w:eastAsia="ru-RU"/>
        </w:rPr>
        <w:t xml:space="preserve">В соответствии с Федеральным законом от </w:t>
      </w:r>
      <w:hyperlink r:id="rId14" w:tooltip="25 декабря" w:history="1">
        <w:r w:rsidRPr="00483A69">
          <w:rPr>
            <w:rFonts w:ascii="Times New Roman" w:eastAsia="Times New Roman" w:hAnsi="Times New Roman" w:cs="Times New Roman"/>
            <w:color w:val="0000FF"/>
            <w:sz w:val="28"/>
            <w:szCs w:val="28"/>
            <w:u w:val="single"/>
            <w:lang w:eastAsia="ru-RU"/>
          </w:rPr>
          <w:t>25 декабря</w:t>
        </w:r>
      </w:hyperlink>
      <w:r w:rsidRPr="00483A69">
        <w:rPr>
          <w:rFonts w:ascii="Times New Roman" w:eastAsia="Times New Roman" w:hAnsi="Times New Roman" w:cs="Times New Roman"/>
          <w:sz w:val="28"/>
          <w:szCs w:val="28"/>
          <w:lang w:eastAsia="ru-RU"/>
        </w:rPr>
        <w:t xml:space="preserve"> 2008 года «О противодействии коррупции» под личной заинтересованностью понимается возможность получения доходов в виде денег, иного имущества, в том числе </w:t>
      </w:r>
      <w:hyperlink r:id="rId15" w:tooltip="Имущественное право" w:history="1">
        <w:r w:rsidRPr="00483A69">
          <w:rPr>
            <w:rFonts w:ascii="Times New Roman" w:eastAsia="Times New Roman" w:hAnsi="Times New Roman" w:cs="Times New Roman"/>
            <w:color w:val="0000FF"/>
            <w:sz w:val="28"/>
            <w:szCs w:val="28"/>
            <w:u w:val="single"/>
            <w:lang w:eastAsia="ru-RU"/>
          </w:rPr>
          <w:t>имущественных прав</w:t>
        </w:r>
      </w:hyperlink>
      <w:r w:rsidRPr="00483A69">
        <w:rPr>
          <w:rFonts w:ascii="Times New Roman" w:eastAsia="Times New Roman" w:hAnsi="Times New Roman" w:cs="Times New Roman"/>
          <w:sz w:val="28"/>
          <w:szCs w:val="28"/>
          <w:lang w:eastAsia="ru-RU"/>
        </w:rPr>
        <w:t xml:space="preserve">, услуг имущественного характера, результатов </w:t>
      </w:r>
      <w:hyperlink r:id="rId16" w:tooltip="Выполнение работ" w:history="1">
        <w:r w:rsidRPr="00483A69">
          <w:rPr>
            <w:rFonts w:ascii="Times New Roman" w:eastAsia="Times New Roman" w:hAnsi="Times New Roman" w:cs="Times New Roman"/>
            <w:color w:val="0000FF"/>
            <w:sz w:val="28"/>
            <w:szCs w:val="28"/>
            <w:u w:val="single"/>
            <w:lang w:eastAsia="ru-RU"/>
          </w:rPr>
          <w:t>выполненных работ</w:t>
        </w:r>
      </w:hyperlink>
      <w:r w:rsidRPr="00483A69">
        <w:rPr>
          <w:rFonts w:ascii="Times New Roman" w:eastAsia="Times New Roman" w:hAnsi="Times New Roman" w:cs="Times New Roman"/>
          <w:sz w:val="28"/>
          <w:szCs w:val="28"/>
          <w:lang w:eastAsia="ru-RU"/>
        </w:rPr>
        <w:t xml:space="preserve"> или каких-либо выгод (преимуществ) лицом, обязанным принимать меры по предотвращению и урегулированию конфликта интересов, и (или) состоящими с ним в близком родстве или свойстве</w:t>
      </w:r>
      <w:proofErr w:type="gramEnd"/>
      <w:r w:rsidRPr="00483A69">
        <w:rPr>
          <w:rFonts w:ascii="Times New Roman" w:eastAsia="Times New Roman" w:hAnsi="Times New Roman" w:cs="Times New Roman"/>
          <w:sz w:val="28"/>
          <w:szCs w:val="28"/>
          <w:lang w:eastAsia="ru-RU"/>
        </w:rPr>
        <w:t xml:space="preserve"> </w:t>
      </w:r>
      <w:proofErr w:type="gramStart"/>
      <w:r w:rsidRPr="00483A69">
        <w:rPr>
          <w:rFonts w:ascii="Times New Roman" w:eastAsia="Times New Roman" w:hAnsi="Times New Roman" w:cs="Times New Roman"/>
          <w:sz w:val="28"/>
          <w:szCs w:val="28"/>
          <w:lang w:eastAsia="ru-RU"/>
        </w:rPr>
        <w:t>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xml:space="preserve">1.2.  </w:t>
      </w:r>
      <w:r w:rsidRPr="00483A69">
        <w:rPr>
          <w:rFonts w:ascii="Times New Roman" w:eastAsia="Times New Roman" w:hAnsi="Times New Roman" w:cs="Times New Roman"/>
          <w:b/>
          <w:bCs/>
          <w:sz w:val="28"/>
          <w:szCs w:val="28"/>
          <w:lang w:eastAsia="ru-RU"/>
        </w:rPr>
        <w:t>Описание ситуации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483A69">
        <w:rPr>
          <w:rFonts w:ascii="Times New Roman" w:eastAsia="Times New Roman" w:hAnsi="Times New Roman" w:cs="Times New Roman"/>
          <w:sz w:val="28"/>
          <w:szCs w:val="28"/>
          <w:lang w:eastAsia="ru-RU"/>
        </w:rPr>
        <w:t>При этом муниципальный служащий осуществляет в отношении последней отдельные функции муниципального управления.</w:t>
      </w:r>
      <w:proofErr w:type="gramEnd"/>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b/>
          <w:bCs/>
          <w:sz w:val="28"/>
          <w:szCs w:val="28"/>
          <w:lang w:eastAsia="ru-RU"/>
        </w:rPr>
        <w:lastRenderedPageBreak/>
        <w:t>Меры предотвращения и урегулирования</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В случае</w:t>
      </w:r>
      <w:proofErr w:type="gramStart"/>
      <w:r w:rsidRPr="00483A69">
        <w:rPr>
          <w:rFonts w:ascii="Times New Roman" w:eastAsia="Times New Roman" w:hAnsi="Times New Roman" w:cs="Times New Roman"/>
          <w:sz w:val="28"/>
          <w:szCs w:val="28"/>
          <w:lang w:eastAsia="ru-RU"/>
        </w:rPr>
        <w:t>,</w:t>
      </w:r>
      <w:proofErr w:type="gramEnd"/>
      <w:r w:rsidRPr="00483A69">
        <w:rPr>
          <w:rFonts w:ascii="Times New Roman" w:eastAsia="Times New Roman" w:hAnsi="Times New Roman" w:cs="Times New Roman"/>
          <w:sz w:val="28"/>
          <w:szCs w:val="28"/>
          <w:lang w:eastAsia="ru-RU"/>
        </w:rPr>
        <w:t xml:space="preserve">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в письменной форме.</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услуги, предоставляемые организацией, оказывающей платные услуги, связаны с должностными обязанностями муниципального служащего;</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муниципальный служащий непосредственно участвует в предоставлении услуг организации, получающей платные услуги;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 д.</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b/>
          <w:bCs/>
          <w:sz w:val="28"/>
          <w:szCs w:val="28"/>
          <w:lang w:eastAsia="ru-RU"/>
        </w:rPr>
        <w:t>Комментарий</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83A69">
        <w:rPr>
          <w:rFonts w:ascii="Times New Roman" w:eastAsia="Times New Roman" w:hAnsi="Times New Roman" w:cs="Times New Roman"/>
          <w:sz w:val="28"/>
          <w:szCs w:val="28"/>
          <w:lang w:eastAsia="ru-RU"/>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w:t>
      </w:r>
      <w:r w:rsidRPr="00483A69">
        <w:rPr>
          <w:rFonts w:ascii="Times New Roman" w:eastAsia="Times New Roman" w:hAnsi="Times New Roman" w:cs="Times New Roman"/>
          <w:sz w:val="28"/>
          <w:szCs w:val="28"/>
          <w:lang w:eastAsia="ru-RU"/>
        </w:rPr>
        <w:lastRenderedPageBreak/>
        <w:t>документы для представления их в иные органы и т. д. В этом случае муниципальный служащий не только осуществляет отдельные функции муниципального</w:t>
      </w:r>
      <w:proofErr w:type="gramEnd"/>
      <w:r w:rsidRPr="00483A69">
        <w:rPr>
          <w:rFonts w:ascii="Times New Roman" w:eastAsia="Times New Roman" w:hAnsi="Times New Roman" w:cs="Times New Roman"/>
          <w:sz w:val="28"/>
          <w:szCs w:val="28"/>
          <w:lang w:eastAsia="ru-RU"/>
        </w:rPr>
        <w:t xml:space="preserve">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xml:space="preserve">1.3.  </w:t>
      </w:r>
      <w:r w:rsidRPr="00483A69">
        <w:rPr>
          <w:rFonts w:ascii="Times New Roman" w:eastAsia="Times New Roman" w:hAnsi="Times New Roman" w:cs="Times New Roman"/>
          <w:b/>
          <w:bCs/>
          <w:sz w:val="28"/>
          <w:szCs w:val="28"/>
          <w:lang w:eastAsia="ru-RU"/>
        </w:rPr>
        <w:t>Описание ситуации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83A69">
        <w:rPr>
          <w:rFonts w:ascii="Times New Roman" w:eastAsia="Times New Roman" w:hAnsi="Times New Roman" w:cs="Times New Roman"/>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9F6D8A" w:rsidRPr="00483A69" w:rsidRDefault="008114BC" w:rsidP="009F6D8A">
      <w:pPr>
        <w:spacing w:line="240" w:lineRule="auto"/>
        <w:jc w:val="both"/>
        <w:rPr>
          <w:rFonts w:ascii="Times New Roman" w:eastAsia="Times New Roman" w:hAnsi="Times New Roman" w:cs="Times New Roman"/>
          <w:sz w:val="28"/>
          <w:szCs w:val="28"/>
          <w:lang w:eastAsia="ru-RU"/>
        </w:rPr>
      </w:pPr>
      <w:hyperlink r:id="rId17" w:history="1">
        <w:r w:rsidR="009F6D8A" w:rsidRPr="00483A69">
          <w:rPr>
            <w:rFonts w:ascii="Times New Roman" w:eastAsia="Times New Roman" w:hAnsi="Times New Roman" w:cs="Times New Roman"/>
            <w:color w:val="0000FF"/>
            <w:sz w:val="28"/>
            <w:szCs w:val="28"/>
            <w:u w:val="single"/>
            <w:lang w:eastAsia="ru-RU"/>
          </w:rPr>
          <w:t>Получить полный текст</w:t>
        </w:r>
      </w:hyperlink>
      <w:r w:rsidR="009F6D8A" w:rsidRPr="00483A69">
        <w:rPr>
          <w:rFonts w:ascii="Times New Roman" w:eastAsia="Times New Roman" w:hAnsi="Times New Roman" w:cs="Times New Roman"/>
          <w:sz w:val="28"/>
          <w:szCs w:val="28"/>
          <w:lang w:eastAsia="ru-RU"/>
        </w:rPr>
        <w:t xml:space="preserve"> </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b/>
          <w:bCs/>
          <w:sz w:val="28"/>
          <w:szCs w:val="28"/>
          <w:lang w:eastAsia="ru-RU"/>
        </w:rPr>
        <w:t>Меры предотвращения и урегулирования</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в письменной форме.</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 xml:space="preserve">1.4.  </w:t>
      </w:r>
      <w:r w:rsidRPr="00483A69">
        <w:rPr>
          <w:rFonts w:ascii="Times New Roman" w:eastAsia="Times New Roman" w:hAnsi="Times New Roman" w:cs="Times New Roman"/>
          <w:b/>
          <w:bCs/>
          <w:sz w:val="28"/>
          <w:szCs w:val="28"/>
          <w:lang w:eastAsia="ru-RU"/>
        </w:rPr>
        <w:t>Описание ситуации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b/>
          <w:bCs/>
          <w:sz w:val="28"/>
          <w:szCs w:val="28"/>
          <w:lang w:eastAsia="ru-RU"/>
        </w:rPr>
        <w:lastRenderedPageBreak/>
        <w:t>Меры предотвращения и урегулирования</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9F6D8A" w:rsidRPr="00483A69" w:rsidRDefault="009F6D8A" w:rsidP="009F6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83A69">
        <w:rPr>
          <w:rFonts w:ascii="Times New Roman" w:eastAsia="Times New Roman" w:hAnsi="Times New Roman" w:cs="Times New Roman"/>
          <w:sz w:val="28"/>
          <w:szCs w:val="28"/>
          <w:lang w:eastAsia="ru-RU"/>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 муниципальной службы по соответствующим основаниям.</w:t>
      </w:r>
    </w:p>
    <w:p w:rsidR="00BB4D64" w:rsidRPr="00483A69" w:rsidRDefault="00BB4D64" w:rsidP="009F6D8A">
      <w:pPr>
        <w:spacing w:after="0"/>
        <w:jc w:val="both"/>
        <w:rPr>
          <w:sz w:val="28"/>
          <w:szCs w:val="28"/>
        </w:rPr>
      </w:pPr>
    </w:p>
    <w:sectPr w:rsidR="00BB4D64" w:rsidRPr="00483A69" w:rsidSect="009F6D8A">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63"/>
    <w:rsid w:val="00483A69"/>
    <w:rsid w:val="00555F63"/>
    <w:rsid w:val="008114BC"/>
    <w:rsid w:val="009F6D8A"/>
    <w:rsid w:val="00BB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6D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6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5905">
      <w:bodyDiv w:val="1"/>
      <w:marLeft w:val="0"/>
      <w:marRight w:val="0"/>
      <w:marTop w:val="0"/>
      <w:marBottom w:val="0"/>
      <w:divBdr>
        <w:top w:val="none" w:sz="0" w:space="0" w:color="auto"/>
        <w:left w:val="none" w:sz="0" w:space="0" w:color="auto"/>
        <w:bottom w:val="none" w:sz="0" w:space="0" w:color="auto"/>
        <w:right w:val="none" w:sz="0" w:space="0" w:color="auto"/>
      </w:divBdr>
      <w:divsChild>
        <w:div w:id="801385247">
          <w:marLeft w:val="0"/>
          <w:marRight w:val="0"/>
          <w:marTop w:val="300"/>
          <w:marBottom w:val="300"/>
          <w:divBdr>
            <w:top w:val="none" w:sz="0" w:space="0" w:color="auto"/>
            <w:left w:val="none" w:sz="0" w:space="0" w:color="auto"/>
            <w:bottom w:val="none" w:sz="0" w:space="0" w:color="auto"/>
            <w:right w:val="none" w:sz="0" w:space="0" w:color="auto"/>
          </w:divBdr>
        </w:div>
        <w:div w:id="1775049786">
          <w:marLeft w:val="0"/>
          <w:marRight w:val="0"/>
          <w:marTop w:val="300"/>
          <w:marBottom w:val="300"/>
          <w:divBdr>
            <w:top w:val="none" w:sz="0" w:space="0" w:color="auto"/>
            <w:left w:val="none" w:sz="0" w:space="0" w:color="auto"/>
            <w:bottom w:val="none" w:sz="0" w:space="0" w:color="auto"/>
            <w:right w:val="none" w:sz="0" w:space="0" w:color="auto"/>
          </w:divBdr>
        </w:div>
        <w:div w:id="206937666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ogovor_trudovoj/" TargetMode="External"/><Relationship Id="rId13" Type="http://schemas.openxmlformats.org/officeDocument/2006/relationships/hyperlink" Target="https://pandia.ru/text/category/munitcipalmznoe_upravlen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dogovora_vozmezdnogo_okazaniya_uslug/" TargetMode="External"/><Relationship Id="rId12" Type="http://schemas.openxmlformats.org/officeDocument/2006/relationships/hyperlink" Target="https://pandia.ru/text/category/zakoni_v_rossii/" TargetMode="External"/><Relationship Id="rId17" Type="http://schemas.openxmlformats.org/officeDocument/2006/relationships/hyperlink" Target="https://pandia.ru/text/categ/nauka.php" TargetMode="External"/><Relationship Id="rId2" Type="http://schemas.microsoft.com/office/2007/relationships/stylesWithEffects" Target="stylesWithEffects.xml"/><Relationship Id="rId16" Type="http://schemas.openxmlformats.org/officeDocument/2006/relationships/hyperlink" Target="https://pandia.ru/text/category/vipolnenie_rabot/" TargetMode="External"/><Relationship Id="rId1" Type="http://schemas.openxmlformats.org/officeDocument/2006/relationships/styles" Target="styles.xml"/><Relationship Id="rId6" Type="http://schemas.openxmlformats.org/officeDocument/2006/relationships/hyperlink" Target="https://pandia.ru/text/category/avtorskij_dogovor/" TargetMode="External"/><Relationship Id="rId11" Type="http://schemas.openxmlformats.org/officeDocument/2006/relationships/hyperlink" Target="https://pandia.ru/text/category/vidi_deyatelmznosti/" TargetMode="External"/><Relationship Id="rId5" Type="http://schemas.openxmlformats.org/officeDocument/2006/relationships/hyperlink" Target="https://pandia.ru/text/category/trudovie_dogovora/" TargetMode="External"/><Relationship Id="rId15" Type="http://schemas.openxmlformats.org/officeDocument/2006/relationships/hyperlink" Target="https://pandia.ru/text/category/imushestvennoe_pravo/" TargetMode="External"/><Relationship Id="rId10" Type="http://schemas.openxmlformats.org/officeDocument/2006/relationships/hyperlink" Target="https://pandia.ru/text/category/pravovie_ak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ndia.ru/text/category/munitcipalmznie_obrazovaniya/" TargetMode="External"/><Relationship Id="rId14" Type="http://schemas.openxmlformats.org/officeDocument/2006/relationships/hyperlink" Target="https://pandia.ru/text/category/25_dekabr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Zv</cp:lastModifiedBy>
  <cp:revision>3</cp:revision>
  <cp:lastPrinted>2021-02-11T12:25:00Z</cp:lastPrinted>
  <dcterms:created xsi:type="dcterms:W3CDTF">2021-02-11T12:27:00Z</dcterms:created>
  <dcterms:modified xsi:type="dcterms:W3CDTF">2023-10-12T06:16:00Z</dcterms:modified>
</cp:coreProperties>
</file>