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07D862B6" wp14:editId="134F91F3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214BAC">
        <w:rPr>
          <w:b/>
          <w:sz w:val="72"/>
          <w:szCs w:val="72"/>
        </w:rPr>
        <w:t>10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04.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5F425C">
        <w:rPr>
          <w:b/>
          <w:sz w:val="72"/>
          <w:szCs w:val="72"/>
        </w:rPr>
        <w:t xml:space="preserve"> </w:t>
      </w:r>
      <w:r w:rsidR="00A3541B">
        <w:rPr>
          <w:b/>
          <w:sz w:val="72"/>
          <w:szCs w:val="72"/>
        </w:rPr>
        <w:t xml:space="preserve">№ </w:t>
      </w:r>
      <w:r w:rsidR="00657F89">
        <w:rPr>
          <w:b/>
          <w:sz w:val="72"/>
          <w:szCs w:val="72"/>
        </w:rPr>
        <w:t>1</w:t>
      </w:r>
      <w:r w:rsidR="00214BAC">
        <w:rPr>
          <w:b/>
          <w:sz w:val="72"/>
          <w:szCs w:val="72"/>
        </w:rPr>
        <w:t>7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</w:t>
      </w:r>
      <w:r w:rsidR="005F425C">
        <w:rPr>
          <w:b/>
          <w:sz w:val="72"/>
          <w:szCs w:val="72"/>
        </w:rPr>
        <w:t>8</w:t>
      </w:r>
      <w:r w:rsidR="00214BAC">
        <w:rPr>
          <w:b/>
          <w:sz w:val="72"/>
          <w:szCs w:val="72"/>
        </w:rPr>
        <w:t>1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69704B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Распоряжение</w:t>
            </w:r>
            <w:r w:rsidR="00CC5AF9"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CC5AF9"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CC5AF9"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5F425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214BAC" w:rsidRPr="00214BAC">
              <w:rPr>
                <w:bCs/>
                <w:sz w:val="28"/>
                <w:szCs w:val="28"/>
              </w:rPr>
              <w:t>О ре</w:t>
            </w:r>
            <w:r w:rsidR="00214BAC">
              <w:rPr>
                <w:bCs/>
                <w:sz w:val="28"/>
                <w:szCs w:val="28"/>
              </w:rPr>
              <w:t>ализации проекта «День дублёра»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BAC" w:rsidRDefault="00F765DC" w:rsidP="00214BAC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10.04.2026</w:t>
            </w:r>
          </w:p>
          <w:p w:rsidR="00CC5AF9" w:rsidRPr="00CC5AF9" w:rsidRDefault="00214BAC" w:rsidP="00214BAC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427A5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427A57">
              <w:rPr>
                <w:szCs w:val="24"/>
                <w:lang w:eastAsia="ar-SA"/>
              </w:rPr>
              <w:t>4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0D1F2F" w:rsidRDefault="000D1F2F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214BAC" w:rsidRDefault="00214BA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214BAC" w:rsidRDefault="00214BA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BA7952" w:rsidRPr="00BA7952" w:rsidRDefault="00BA7952" w:rsidP="00BA795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tbl>
      <w:tblPr>
        <w:tblpPr w:leftFromText="180" w:rightFromText="180" w:vertAnchor="text" w:horzAnchor="margin" w:tblpXSpec="right" w:tblpY="142"/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214BAC" w:rsidRPr="00214BAC" w:rsidTr="009D17FC">
        <w:tc>
          <w:tcPr>
            <w:tcW w:w="9184" w:type="dxa"/>
            <w:gridSpan w:val="4"/>
            <w:shd w:val="clear" w:color="auto" w:fill="auto"/>
          </w:tcPr>
          <w:bookmarkStart w:id="0" w:name="%25D0%25A2%25D0%25B5%25D0%25BA%25D1%2581"/>
          <w:p w:rsidR="00214BAC" w:rsidRPr="00214BAC" w:rsidRDefault="00214BAC" w:rsidP="00214BA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ru-RU"/>
              </w:rPr>
            </w:pP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lastRenderedPageBreak/>
              <w:fldChar w:fldCharType="begin"/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FILLIN "Òåêñò1"</w:instrText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АДМИНИСТРАЦИЯ ПОДОСИНОВСКОГО РАЙОНА</w:t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end"/>
            </w:r>
          </w:p>
          <w:p w:rsidR="00214BAC" w:rsidRPr="00214BAC" w:rsidRDefault="00214BAC" w:rsidP="00214BAC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ru-RU"/>
              </w:rPr>
            </w:pP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begin"/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FILLIN "Òåêñò2"</w:instrText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КИРОВСКОЙ ОБЛАСТИ</w:t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end"/>
            </w:r>
          </w:p>
          <w:p w:rsidR="00214BAC" w:rsidRPr="00214BAC" w:rsidRDefault="00214BAC" w:rsidP="00214BAC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begin"/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FILLIN "Òåêñò3"</w:instrText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РАСПОРЯЖЕНИЕ</w:t>
            </w:r>
            <w:r w:rsidRPr="00214BAC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end"/>
            </w:r>
            <w:bookmarkEnd w:id="0"/>
          </w:p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214BAC" w:rsidRPr="00214BAC" w:rsidTr="009D17FC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10.04.2026</w:t>
            </w:r>
          </w:p>
        </w:tc>
        <w:tc>
          <w:tcPr>
            <w:tcW w:w="2731" w:type="dxa"/>
            <w:shd w:val="clear" w:color="auto" w:fill="auto"/>
          </w:tcPr>
          <w:p w:rsidR="00214BAC" w:rsidRPr="00214BAC" w:rsidRDefault="00214BAC" w:rsidP="00214BA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shd w:val="clear" w:color="auto" w:fill="auto"/>
          </w:tcPr>
          <w:p w:rsidR="00214BAC" w:rsidRPr="00214BAC" w:rsidRDefault="00214BAC" w:rsidP="00214BAC"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214BAC" w:rsidRPr="00214BAC" w:rsidRDefault="00214BAC" w:rsidP="00214BAC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208</w:t>
            </w:r>
          </w:p>
        </w:tc>
      </w:tr>
      <w:tr w:rsidR="00214BAC" w:rsidRPr="00214BAC" w:rsidTr="009D17FC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214BAC" w:rsidRPr="00214BAC" w:rsidRDefault="00214BAC" w:rsidP="00214BA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020"/>
      </w:tblGrid>
      <w:tr w:rsidR="00214BAC" w:rsidRPr="00214BAC" w:rsidTr="009D17FC">
        <w:tc>
          <w:tcPr>
            <w:tcW w:w="7020" w:type="dxa"/>
            <w:shd w:val="clear" w:color="auto" w:fill="auto"/>
          </w:tcPr>
          <w:p w:rsidR="00214BAC" w:rsidRPr="00214BAC" w:rsidRDefault="00214BAC" w:rsidP="00214BAC">
            <w:pPr>
              <w:widowControl/>
              <w:suppressAutoHyphens w:val="0"/>
              <w:autoSpaceDN/>
              <w:snapToGrid w:val="0"/>
              <w:spacing w:line="360" w:lineRule="auto"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 xml:space="preserve">                 </w:t>
            </w:r>
          </w:p>
          <w:p w:rsidR="00214BAC" w:rsidRPr="00214BAC" w:rsidRDefault="00214BAC" w:rsidP="00214BAC">
            <w:pPr>
              <w:widowControl/>
              <w:suppressAutoHyphens w:val="0"/>
              <w:autoSpaceDN/>
              <w:snapToGrid w:val="0"/>
              <w:spacing w:line="360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 xml:space="preserve">        </w:t>
            </w:r>
            <w:r w:rsidRPr="00214BAC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 xml:space="preserve"> О реализации проекта «День дублёра» </w:t>
            </w:r>
          </w:p>
        </w:tc>
      </w:tr>
    </w:tbl>
    <w:p w:rsidR="00214BAC" w:rsidRPr="00214BAC" w:rsidRDefault="00214BAC" w:rsidP="00214BAC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uppressAutoHyphens w:val="0"/>
        <w:autoSpaceDN/>
        <w:spacing w:line="360" w:lineRule="auto"/>
        <w:ind w:left="34" w:right="-23" w:firstLine="675"/>
        <w:rPr>
          <w:rFonts w:eastAsia="Times New Roman"/>
          <w:color w:val="000000"/>
          <w:spacing w:val="11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214BAC">
        <w:rPr>
          <w:rFonts w:eastAsia="Times New Roman"/>
          <w:color w:val="000000"/>
          <w:spacing w:val="11"/>
          <w:kern w:val="0"/>
          <w:sz w:val="28"/>
          <w:szCs w:val="28"/>
          <w:lang w:eastAsia="ru-RU"/>
        </w:rPr>
        <w:t xml:space="preserve">В соответствии с письмом Ассоциации «Совет муниципальных образований Кировской области» (далее – АСМО Кировской области) от 06.04.2026 № 65 «О реализации проекта «День дублёра»:  </w:t>
      </w:r>
    </w:p>
    <w:p w:rsidR="00214BAC" w:rsidRPr="00214BAC" w:rsidRDefault="00214BAC" w:rsidP="00214BAC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uppressAutoHyphens w:val="0"/>
        <w:autoSpaceDN/>
        <w:spacing w:line="360" w:lineRule="auto"/>
        <w:ind w:right="-23" w:firstLine="709"/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</w:pPr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 xml:space="preserve">1. Утвердить Положение о проведении муниципального молодежного Дня дублёра на территории муниципального образования </w:t>
      </w:r>
      <w:proofErr w:type="spellStart"/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 xml:space="preserve"> муниципальный район Кировской области согласно приложению 1.</w:t>
      </w:r>
    </w:p>
    <w:p w:rsidR="00214BAC" w:rsidRPr="00214BAC" w:rsidRDefault="00214BAC" w:rsidP="00214BAC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uppressAutoHyphens w:val="0"/>
        <w:autoSpaceDN/>
        <w:spacing w:line="360" w:lineRule="auto"/>
        <w:ind w:right="-23" w:firstLine="709"/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</w:pPr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 xml:space="preserve">2. Утвердить Положение </w:t>
      </w:r>
      <w:proofErr w:type="gramStart"/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>об организационном комитете по отбору кандидатов для участия</w:t>
      </w:r>
      <w:bookmarkStart w:id="1" w:name="_GoBack"/>
      <w:bookmarkEnd w:id="1"/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 xml:space="preserve"> в муниципальном молодежном Дне дублёра на территории</w:t>
      </w:r>
      <w:proofErr w:type="gramEnd"/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 xml:space="preserve"> муниципальный район Кировской области согласно приложению 2.</w:t>
      </w:r>
    </w:p>
    <w:p w:rsidR="00214BAC" w:rsidRPr="00214BAC" w:rsidRDefault="00214BAC" w:rsidP="00214BAC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suppressAutoHyphens w:val="0"/>
        <w:autoSpaceDN/>
        <w:spacing w:line="360" w:lineRule="auto"/>
        <w:ind w:right="-23" w:firstLine="709"/>
        <w:rPr>
          <w:rFonts w:eastAsia="Times New Roman"/>
          <w:color w:val="000000"/>
          <w:spacing w:val="11"/>
          <w:kern w:val="0"/>
          <w:sz w:val="28"/>
          <w:szCs w:val="28"/>
          <w:lang w:eastAsia="ru-RU"/>
        </w:rPr>
      </w:pPr>
      <w:r w:rsidRPr="00214BAC">
        <w:rPr>
          <w:rFonts w:eastAsia="Times New Roman"/>
          <w:color w:val="000000"/>
          <w:spacing w:val="2"/>
          <w:kern w:val="0"/>
          <w:sz w:val="28"/>
          <w:szCs w:val="28"/>
          <w:lang w:eastAsia="ru-RU"/>
        </w:rPr>
        <w:t xml:space="preserve">3. </w:t>
      </w:r>
      <w:r w:rsidRPr="00214BAC">
        <w:rPr>
          <w:rFonts w:eastAsia="Times New Roman"/>
          <w:color w:val="000000"/>
          <w:spacing w:val="11"/>
          <w:kern w:val="0"/>
          <w:sz w:val="28"/>
          <w:szCs w:val="28"/>
          <w:lang w:eastAsia="ru-RU"/>
        </w:rPr>
        <w:t xml:space="preserve">Утвердить состав организационного комитета по отбору кандидатов для участия в муниципальном молодежном Дне дублёра на территории муниципального образования </w:t>
      </w:r>
      <w:proofErr w:type="spellStart"/>
      <w:r w:rsidRPr="00214BAC">
        <w:rPr>
          <w:rFonts w:eastAsia="Times New Roman"/>
          <w:color w:val="000000"/>
          <w:spacing w:val="11"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color w:val="000000"/>
          <w:spacing w:val="11"/>
          <w:kern w:val="0"/>
          <w:sz w:val="28"/>
          <w:szCs w:val="28"/>
          <w:lang w:eastAsia="ru-RU"/>
        </w:rPr>
        <w:t xml:space="preserve"> муниципальный район Кировской области согласно приложению 3.</w:t>
      </w:r>
    </w:p>
    <w:p w:rsidR="00214BAC" w:rsidRPr="00214BAC" w:rsidRDefault="00214BAC" w:rsidP="00214BAC">
      <w:pPr>
        <w:widowControl/>
        <w:suppressAutoHyphens w:val="0"/>
        <w:autoSpaceDN/>
        <w:spacing w:line="360" w:lineRule="auto"/>
        <w:ind w:firstLine="709"/>
        <w:outlineLvl w:val="4"/>
        <w:rPr>
          <w:rFonts w:eastAsia="Calibri"/>
          <w:kern w:val="0"/>
          <w:sz w:val="28"/>
          <w:szCs w:val="28"/>
          <w:lang w:eastAsia="ru-RU"/>
        </w:rPr>
      </w:pPr>
      <w:r w:rsidRPr="00214BAC">
        <w:rPr>
          <w:rFonts w:eastAsia="Times New Roman"/>
          <w:color w:val="000000"/>
          <w:spacing w:val="11"/>
          <w:kern w:val="0"/>
          <w:sz w:val="28"/>
          <w:szCs w:val="28"/>
          <w:lang w:eastAsia="ru-RU"/>
        </w:rPr>
        <w:t xml:space="preserve">3. </w:t>
      </w:r>
      <w:r w:rsidRPr="00214BAC">
        <w:rPr>
          <w:rFonts w:eastAsia="Calibri"/>
          <w:kern w:val="0"/>
          <w:sz w:val="28"/>
          <w:szCs w:val="28"/>
          <w:lang w:eastAsia="ru-RU"/>
        </w:rPr>
        <w:t xml:space="preserve">Опубликовать распоряжение в Информационном бюллетене органов местного самоуправления </w:t>
      </w:r>
      <w:proofErr w:type="spellStart"/>
      <w:r w:rsidRPr="00214BAC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Calibri"/>
          <w:kern w:val="0"/>
          <w:sz w:val="28"/>
          <w:szCs w:val="28"/>
          <w:lang w:eastAsia="ru-RU"/>
        </w:rPr>
        <w:t xml:space="preserve"> района и в сети «Интернет» на официальном сайте Администрации </w:t>
      </w:r>
      <w:proofErr w:type="spellStart"/>
      <w:r w:rsidRPr="00214BAC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Calibri"/>
          <w:kern w:val="0"/>
          <w:sz w:val="28"/>
          <w:szCs w:val="28"/>
          <w:lang w:eastAsia="ru-RU"/>
        </w:rPr>
        <w:t xml:space="preserve"> района </w:t>
      </w: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по адресу </w:t>
      </w:r>
      <w:r w:rsidRPr="00214BAC">
        <w:rPr>
          <w:rFonts w:eastAsia="Times New Roman"/>
          <w:kern w:val="0"/>
          <w:sz w:val="28"/>
          <w:szCs w:val="28"/>
          <w:lang w:val="en-US" w:eastAsia="ru-RU"/>
        </w:rPr>
        <w:t>https</w:t>
      </w:r>
      <w:r w:rsidRPr="00214BAC">
        <w:rPr>
          <w:rFonts w:eastAsia="Times New Roman"/>
          <w:kern w:val="0"/>
          <w:sz w:val="28"/>
          <w:szCs w:val="28"/>
          <w:lang w:eastAsia="ru-RU"/>
        </w:rPr>
        <w:t>://</w:t>
      </w:r>
      <w:proofErr w:type="spellStart"/>
      <w:r w:rsidRPr="00214BAC">
        <w:rPr>
          <w:rFonts w:eastAsia="Times New Roman"/>
          <w:kern w:val="0"/>
          <w:sz w:val="28"/>
          <w:szCs w:val="28"/>
          <w:lang w:val="en-US" w:eastAsia="ru-RU"/>
        </w:rPr>
        <w:t>podosadm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>-</w:t>
      </w:r>
      <w:r w:rsidRPr="00214BAC">
        <w:rPr>
          <w:rFonts w:eastAsia="Times New Roman"/>
          <w:kern w:val="0"/>
          <w:sz w:val="28"/>
          <w:szCs w:val="28"/>
          <w:lang w:val="en-US" w:eastAsia="ru-RU"/>
        </w:rPr>
        <w:t>r</w:t>
      </w:r>
      <w:r w:rsidRPr="00214BAC">
        <w:rPr>
          <w:rFonts w:eastAsia="Times New Roman"/>
          <w:kern w:val="0"/>
          <w:sz w:val="28"/>
          <w:szCs w:val="28"/>
          <w:lang w:eastAsia="ru-RU"/>
        </w:rPr>
        <w:t>43.</w:t>
      </w:r>
      <w:proofErr w:type="spellStart"/>
      <w:r w:rsidRPr="00214BAC">
        <w:rPr>
          <w:rFonts w:eastAsia="Times New Roman"/>
          <w:kern w:val="0"/>
          <w:sz w:val="28"/>
          <w:szCs w:val="28"/>
          <w:lang w:val="en-US" w:eastAsia="ru-RU"/>
        </w:rPr>
        <w:t>gosuslugi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>.</w:t>
      </w:r>
      <w:proofErr w:type="spellStart"/>
      <w:r w:rsidRPr="00214BAC">
        <w:rPr>
          <w:rFonts w:eastAsia="Times New Roman"/>
          <w:kern w:val="0"/>
          <w:sz w:val="28"/>
          <w:szCs w:val="28"/>
          <w:lang w:val="en-US" w:eastAsia="ru-RU"/>
        </w:rPr>
        <w:t>ru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214BAC" w:rsidRPr="00214BAC" w:rsidRDefault="00214BAC" w:rsidP="00214BAC">
      <w:pPr>
        <w:widowControl/>
        <w:tabs>
          <w:tab w:val="left" w:pos="7088"/>
        </w:tabs>
        <w:suppressAutoHyphens w:val="0"/>
        <w:autoSpaceDN/>
        <w:spacing w:before="72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</w:p>
    <w:p w:rsidR="00214BAC" w:rsidRPr="00214BAC" w:rsidRDefault="00214BAC" w:rsidP="00214BAC">
      <w:pPr>
        <w:widowControl/>
        <w:tabs>
          <w:tab w:val="left" w:pos="7088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     Д.В. Копосов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right="-284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Приложение № 1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УТВЕРЖДЕНО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распоряжением Администрации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proofErr w:type="spellStart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от 10.04.2026 №  208</w:t>
      </w:r>
    </w:p>
    <w:p w:rsidR="00214BAC" w:rsidRPr="00214BAC" w:rsidRDefault="00214BAC" w:rsidP="00214BAC">
      <w:pPr>
        <w:widowControl/>
        <w:suppressAutoHyphens w:val="0"/>
        <w:autoSpaceDN/>
        <w:spacing w:before="720"/>
        <w:ind w:right="-284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                                                        ПОЛОЖЕНИЕ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Cs/>
          <w:kern w:val="0"/>
          <w:sz w:val="20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 о проведении муниципального молодежного Дня дублёра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на территории муниципального образования </w:t>
      </w:r>
      <w:proofErr w:type="spellStart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1. Общие положения</w:t>
      </w:r>
    </w:p>
    <w:p w:rsidR="00214BAC" w:rsidRPr="00214BAC" w:rsidRDefault="00214BAC" w:rsidP="00214BAC">
      <w:pPr>
        <w:widowControl/>
        <w:numPr>
          <w:ilvl w:val="1"/>
          <w:numId w:val="45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0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Настоящее Положение о проведении муниципального молодежного Дня дублёра на территории  муниципального образования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(далее – Проект) определяет порядок организации и реализации Проекта на территории муниципального образования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(далее –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район). </w:t>
      </w:r>
    </w:p>
    <w:p w:rsidR="00214BAC" w:rsidRPr="00214BAC" w:rsidRDefault="00214BAC" w:rsidP="00214BAC">
      <w:pPr>
        <w:widowControl/>
        <w:numPr>
          <w:ilvl w:val="1"/>
          <w:numId w:val="45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Организаторами Проекта являются: 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Ассоциация «Совет муниципальных образований Кировской области» (далее – АСМО Кировской области);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214BAC" w:rsidRPr="00214BAC" w:rsidRDefault="00214BAC" w:rsidP="00214BAC">
      <w:pPr>
        <w:widowControl/>
        <w:numPr>
          <w:ilvl w:val="1"/>
          <w:numId w:val="45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Проект реализуется при поддержке: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Кировского филиала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РАНХиГС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министерства образования Кировской области;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министерства молодежной политики Кировской области;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Российского общества «Знание»; 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министерства внутренней политики Кировской области;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управления массовых коммуникаций Кировской области.</w:t>
      </w:r>
    </w:p>
    <w:p w:rsidR="00214BAC" w:rsidRPr="00214BAC" w:rsidRDefault="00214BAC" w:rsidP="00214BAC">
      <w:pPr>
        <w:widowControl/>
        <w:numPr>
          <w:ilvl w:val="1"/>
          <w:numId w:val="45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Участниками Проекта </w:t>
      </w:r>
      <w:r w:rsidRPr="00214BAC">
        <w:rPr>
          <w:rFonts w:eastAsia="Times New Roman"/>
          <w:kern w:val="0"/>
          <w:sz w:val="28"/>
          <w:szCs w:val="27"/>
          <w:lang w:eastAsia="ru-RU"/>
        </w:rPr>
        <w:t>являются молодые люди   в возрасте от 16 до 25 лет, проживающие на территории Кировской области</w:t>
      </w:r>
      <w:r w:rsidRPr="00214BAC">
        <w:rPr>
          <w:rFonts w:eastAsia="Times New Roman"/>
          <w:kern w:val="0"/>
          <w:sz w:val="28"/>
          <w:szCs w:val="28"/>
          <w:lang w:eastAsia="ru-RU"/>
        </w:rPr>
        <w:t>,</w:t>
      </w:r>
      <w:r w:rsidRPr="00214BAC">
        <w:rPr>
          <w:rFonts w:eastAsia="Times New Roman"/>
          <w:kern w:val="0"/>
          <w:sz w:val="28"/>
          <w:szCs w:val="27"/>
          <w:lang w:eastAsia="ru-RU"/>
        </w:rPr>
        <w:t xml:space="preserve"> и/или, обучающиеся в образовательных  учреждениях, расположенных на  территории Кировской области</w:t>
      </w: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.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2. Цели и задачи  Проекта</w:t>
      </w:r>
    </w:p>
    <w:p w:rsidR="00214BAC" w:rsidRPr="00214BAC" w:rsidRDefault="00214BAC" w:rsidP="00214BAC">
      <w:pPr>
        <w:widowControl/>
        <w:numPr>
          <w:ilvl w:val="1"/>
          <w:numId w:val="47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Проект реализуется в целях: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содействия развитию местного самоуправления;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популяризации основ местного самоуправления;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обобщения выработанной муниципальной практики, выявления отношения к ней населения, представителей органов государственной власти и местного самоуправления;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побуждения граждан к сознательному участию в управлении делами 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использованию ими своих прав;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создания условий для самореализации молодежи и формирования кадрового резерва в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районе.</w:t>
      </w:r>
    </w:p>
    <w:p w:rsidR="00214BAC" w:rsidRPr="00214BAC" w:rsidRDefault="00214BAC" w:rsidP="00214BAC">
      <w:pPr>
        <w:widowControl/>
        <w:numPr>
          <w:ilvl w:val="1"/>
          <w:numId w:val="47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Задачи Проекта: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формирование  у   молодежи  активной  жизненной  позиции;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привлечение  внимания   молодежи  к  работе  органов   местного  самоуправления;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выявление и поддержка молодых лидеров, заинтересованных в муниципальной службе.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left="720"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numPr>
          <w:ilvl w:val="0"/>
          <w:numId w:val="47"/>
        </w:numPr>
        <w:suppressAutoHyphens w:val="0"/>
        <w:autoSpaceDN/>
        <w:spacing w:line="276" w:lineRule="auto"/>
        <w:contextualSpacing/>
        <w:jc w:val="center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Сроки и порядок реализации Проекта</w:t>
      </w:r>
    </w:p>
    <w:p w:rsidR="00214BAC" w:rsidRPr="00214BAC" w:rsidRDefault="00214BAC" w:rsidP="00214BAC">
      <w:pPr>
        <w:widowControl/>
        <w:numPr>
          <w:ilvl w:val="1"/>
          <w:numId w:val="47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Проект реализуется  в период с 6 апреля по  19 мая 2026 года. </w:t>
      </w:r>
    </w:p>
    <w:p w:rsidR="00214BAC" w:rsidRPr="00214BAC" w:rsidRDefault="00214BAC" w:rsidP="00214BAC">
      <w:pPr>
        <w:widowControl/>
        <w:numPr>
          <w:ilvl w:val="1"/>
          <w:numId w:val="47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Этапы Проекта: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I этап Проекта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разработка  и утверждение Положения о реализации Проекта – с 6 по 10 апреля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информационное сообщение о начале реализации Проекта с приложением настоящего Положения – с 11 по 13 апреля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прием анкет от потенциальных участников Проекта – с 20 по 27 апреля 2026 года; 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рассмотрение анкет и отбор участников Проекта  – с 28 апреля по 5 мая 2026 года; 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информирование участников, прошедших отбор – с 6 по 8 мая 2026 года; 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сбор информации о реализации </w:t>
      </w:r>
      <w:r w:rsidRPr="00214BAC">
        <w:rPr>
          <w:rFonts w:eastAsia="Times New Roman"/>
          <w:kern w:val="0"/>
          <w:sz w:val="28"/>
          <w:szCs w:val="28"/>
          <w:lang w:val="en-US" w:eastAsia="ru-RU"/>
        </w:rPr>
        <w:t>I</w:t>
      </w: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этапа Проекта – с 7 по 8 мая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популяризация Проекта в СМИ  – весь период.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II этап Проекта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0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тренинги на знакомство, взаимодействие,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командообразование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с участниками Проекта  – с 12  по  15 мая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0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участие дублёров в роли должностных лиц Администрации 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 – 18 мая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подведение итогов работы дублёров на совещании с участием главы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  – 18 мая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вручение сертификатов участникам Проекта – 18 мая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сбор информации о реализации </w:t>
      </w:r>
      <w:r w:rsidRPr="00214BAC">
        <w:rPr>
          <w:rFonts w:eastAsia="Times New Roman"/>
          <w:kern w:val="0"/>
          <w:sz w:val="28"/>
          <w:szCs w:val="28"/>
          <w:lang w:val="en-US" w:eastAsia="ru-RU"/>
        </w:rPr>
        <w:t>II</w:t>
      </w: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этапа Проекта – с 18 по 20 мая 2026 года.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I</w:t>
      </w:r>
      <w:r w:rsidRPr="00214BAC">
        <w:rPr>
          <w:rFonts w:eastAsia="Times New Roman"/>
          <w:kern w:val="0"/>
          <w:sz w:val="28"/>
          <w:szCs w:val="28"/>
          <w:lang w:val="en-US" w:eastAsia="ru-RU"/>
        </w:rPr>
        <w:t>I</w:t>
      </w:r>
      <w:r w:rsidRPr="00214BAC">
        <w:rPr>
          <w:rFonts w:eastAsia="Times New Roman"/>
          <w:kern w:val="0"/>
          <w:sz w:val="28"/>
          <w:szCs w:val="28"/>
          <w:lang w:eastAsia="ru-RU"/>
        </w:rPr>
        <w:t>I этап Проекта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участие в подведении итогов  Проекта в режиме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видеоселекторного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совещания с участием руководства Кировской области – 18 мая 2026 года;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пресс-конференция участников Проекта – с 18 по 19 мая 2026 года.</w:t>
      </w:r>
    </w:p>
    <w:p w:rsidR="00214BAC" w:rsidRPr="00214BAC" w:rsidRDefault="00214BAC" w:rsidP="00214BAC">
      <w:pPr>
        <w:widowControl/>
        <w:numPr>
          <w:ilvl w:val="1"/>
          <w:numId w:val="47"/>
        </w:numPr>
        <w:suppressAutoHyphens w:val="0"/>
        <w:autoSpaceDN/>
        <w:spacing w:line="276" w:lineRule="auto"/>
        <w:ind w:left="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Кандидаты, желающие принять  участие в Проекте, направляют  анкету на официальную почту Администрации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 (glava@podosinovetc.kirov.ru). Анкета оформляется  в  соответствии с  формой (Приложение 1).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0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3.4. Дублеры, прошедшие отбор и назначенные на соответствующую должность, обязаны: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присутствовать на организационном заседании;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соблюдать правила внутреннего распорядка Администрации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соблюдать конфиденциальность служебной информации;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нести ответственность за выполнение возложенных на них обязанностей в рамках Проекта.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3.5.Дублеры имеют право: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участвовать в совещаниях, встречах и выездах на места совместно с руководителями структурных подразделений Администрации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получать консультации от должностных лиц, чьи обязанности они замещают;</w:t>
      </w:r>
    </w:p>
    <w:p w:rsidR="00214BAC" w:rsidRPr="00214BAC" w:rsidRDefault="00214BAC" w:rsidP="00214BAC">
      <w:pPr>
        <w:widowControl/>
        <w:numPr>
          <w:ilvl w:val="0"/>
          <w:numId w:val="46"/>
        </w:numPr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организовывать информационное обеспечение своей деятельности, выкладывать в социальные сети отчёты о проделанной работе с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хештегом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#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ДеньДублёра_КировскаяОбласть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(при условии соблюдения законодательства РФ о персональных данных).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left="450" w:firstLine="0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4.Ответственность сторон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lastRenderedPageBreak/>
        <w:t>4.1.Ответственность за жизнь и здоровье участников Проекта во время проведения мероприятий несёт администрация образовательной организации или работодатель (для работающих участников) в соответствии с законодательством РФ.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4.2.Ответственность за организацию мероприятий на территории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несёт глава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4.3.Участники Проекта несут персональную ответственность за соблюдение правил техники безопасности, трудовой дисциплины и этических норм поведения.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left="450" w:firstLine="0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5.Финансовое обеспечение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left="450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5.1.Финансирование расходов, связанных с организацией и проведением мероприятий Проекта (транспортные расходы, канцелярские товары, организация кофе-брейков на тренингах), осуществляется за счёт средств бюджета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района или внебюджетных источников.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5.2.Расходы на проезд к месту проведения итоговых мероприятий регионального уровня и обратно могут возмещаться за счёт средств местного бюджета при наличии лимитов бюджетных обязательств.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left="450" w:firstLine="0"/>
        <w:contextualSpacing/>
        <w:jc w:val="center"/>
        <w:rPr>
          <w:rFonts w:eastAsia="Times New Roman"/>
          <w:bCs/>
          <w:kern w:val="0"/>
          <w:sz w:val="20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6.Порядок разрешения споров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6.1.Все споры и разногласия, возникающие между участниками Проекта или Организационного комитета в ходе реализации настоящего Положения, разрешаются путём переговоров.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>6.2.В случае невозможности разрешения спора путём переговоров он подлежит рассмотрению в установленном законодательством Российской Федерации порядке.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color w:val="020B22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_____________</w:t>
      </w: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lastRenderedPageBreak/>
        <w:t>Приложение 1</w:t>
      </w: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line="276" w:lineRule="auto"/>
        <w:ind w:left="566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color w:val="020B22"/>
          <w:kern w:val="0"/>
          <w:sz w:val="28"/>
          <w:szCs w:val="28"/>
          <w:lang w:eastAsia="ru-RU"/>
        </w:rPr>
        <w:t>к Положению о</w:t>
      </w: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проведении муниципального молодежного Дня дублёра на территории  муниципального образования </w:t>
      </w:r>
      <w:proofErr w:type="spellStart"/>
      <w:r w:rsidRPr="00214BAC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</w:t>
      </w:r>
    </w:p>
    <w:p w:rsidR="00214BAC" w:rsidRPr="00214BAC" w:rsidRDefault="00214BAC" w:rsidP="00214BAC">
      <w:pPr>
        <w:widowControl/>
        <w:shd w:val="clear" w:color="auto" w:fill="FFFFFF"/>
        <w:suppressAutoHyphens w:val="0"/>
        <w:autoSpaceDN/>
        <w:spacing w:before="480" w:line="276" w:lineRule="auto"/>
        <w:ind w:firstLine="0"/>
        <w:jc w:val="left"/>
        <w:rPr>
          <w:rFonts w:eastAsia="Times New Roman"/>
          <w:color w:val="000000"/>
          <w:kern w:val="0"/>
          <w:sz w:val="26"/>
          <w:szCs w:val="26"/>
          <w:lang w:eastAsia="ru-RU"/>
        </w:rPr>
      </w:pPr>
      <w:r w:rsidRPr="00214BAC">
        <w:rPr>
          <w:rFonts w:eastAsia="Times New Roman"/>
          <w:color w:val="020B22"/>
          <w:kern w:val="0"/>
          <w:szCs w:val="24"/>
          <w:lang w:eastAsia="ru-RU"/>
        </w:rPr>
        <w:t> </w:t>
      </w:r>
      <w:r w:rsidRPr="00214BAC">
        <w:rPr>
          <w:rFonts w:eastAsia="Times New Roman"/>
          <w:color w:val="000000"/>
          <w:kern w:val="0"/>
          <w:sz w:val="26"/>
          <w:szCs w:val="26"/>
          <w:lang w:eastAsia="ru-RU"/>
        </w:rPr>
        <w:t xml:space="preserve">                                                      ФОРМА АНКЕТЫ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color w:val="000000"/>
          <w:kern w:val="0"/>
          <w:sz w:val="26"/>
          <w:szCs w:val="26"/>
          <w:lang w:eastAsia="ru-RU"/>
        </w:rPr>
      </w:pPr>
      <w:r w:rsidRPr="00214BAC">
        <w:rPr>
          <w:rFonts w:eastAsia="Times New Roman"/>
          <w:color w:val="000000"/>
          <w:kern w:val="0"/>
          <w:sz w:val="26"/>
          <w:szCs w:val="26"/>
          <w:lang w:eastAsia="ru-RU"/>
        </w:rPr>
        <w:t xml:space="preserve">участника проекта «День дублёра» </w:t>
      </w:r>
    </w:p>
    <w:tbl>
      <w:tblPr>
        <w:tblW w:w="9833" w:type="dxa"/>
        <w:tblInd w:w="-230" w:type="dxa"/>
        <w:tblLayout w:type="fixed"/>
        <w:tblLook w:val="0400" w:firstRow="0" w:lastRow="0" w:firstColumn="0" w:lastColumn="0" w:noHBand="0" w:noVBand="1"/>
      </w:tblPr>
      <w:tblGrid>
        <w:gridCol w:w="934"/>
        <w:gridCol w:w="6662"/>
        <w:gridCol w:w="2237"/>
      </w:tblGrid>
      <w:tr w:rsidR="00214BAC" w:rsidRPr="00214BAC" w:rsidTr="009D17FC">
        <w:trPr>
          <w:trHeight w:val="291"/>
        </w:trPr>
        <w:tc>
          <w:tcPr>
            <w:tcW w:w="9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  </w:t>
            </w: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Общая информация о кандидате</w:t>
            </w:r>
          </w:p>
        </w:tc>
      </w:tr>
      <w:tr w:rsidR="00214BAC" w:rsidRPr="00214BAC" w:rsidTr="009D17FC">
        <w:trPr>
          <w:trHeight w:val="42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№ </w:t>
            </w:r>
            <w:proofErr w:type="gram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п</w:t>
            </w:r>
            <w:proofErr w:type="gramEnd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Наименование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Ответы</w:t>
            </w:r>
          </w:p>
        </w:tc>
      </w:tr>
      <w:tr w:rsidR="00214BAC" w:rsidRPr="00214BAC" w:rsidTr="009D17FC">
        <w:trPr>
          <w:trHeight w:val="29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Фото кандидата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29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Ф.И.О.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Дата </w:t>
            </w:r>
            <w:r w:rsidRPr="00214BAC">
              <w:rPr>
                <w:rFonts w:eastAsia="Times New Roman"/>
                <w:kern w:val="0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29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87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Место учебы/работы </w:t>
            </w:r>
            <w:r w:rsidRPr="00214BAC">
              <w:rPr>
                <w:rFonts w:eastAsia="Times New Roman"/>
                <w:i/>
                <w:kern w:val="0"/>
                <w:szCs w:val="24"/>
                <w:lang w:eastAsia="ru-RU"/>
              </w:rPr>
              <w:t>(наименование образовательной организации, класс, курс, факультет, направление/наименование организации работодателя, специальность)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Контактная информация</w:t>
            </w:r>
          </w:p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(телефон, e-</w:t>
            </w:r>
            <w:proofErr w:type="spell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mail</w:t>
            </w:r>
            <w:proofErr w:type="spellEnd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45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Ссылки на профиль в </w:t>
            </w:r>
            <w:proofErr w:type="spell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соц</w:t>
            </w:r>
            <w:proofErr w:type="gram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.с</w:t>
            </w:r>
            <w:proofErr w:type="gramEnd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етях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59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В каких объединениях, группах, некоммерческих организациях состоит кандидат? (перечислить названия)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83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Проекты, акции, мероприятия, программы в которых принимал участие кандидат</w:t>
            </w:r>
          </w:p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(за </w:t>
            </w:r>
            <w:proofErr w:type="gram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последние</w:t>
            </w:r>
            <w:proofErr w:type="gramEnd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 3 года)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Хобби, увлечения, достижения поощрения, </w:t>
            </w:r>
            <w:proofErr w:type="gram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звания кандидата</w:t>
            </w:r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291"/>
        </w:trPr>
        <w:tc>
          <w:tcPr>
            <w:tcW w:w="9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Об участии в Проекте</w:t>
            </w:r>
          </w:p>
        </w:tc>
      </w:tr>
      <w:tr w:rsidR="00214BAC" w:rsidRPr="00214BAC" w:rsidTr="009D17FC">
        <w:trPr>
          <w:trHeight w:val="58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Почему Вы хотите принять участие</w:t>
            </w:r>
          </w:p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в Проекте? </w:t>
            </w:r>
            <w:r w:rsidRPr="00214BAC">
              <w:rPr>
                <w:rFonts w:eastAsia="Times New Roman"/>
                <w:i/>
                <w:kern w:val="0"/>
                <w:szCs w:val="24"/>
                <w:lang w:eastAsia="ru-RU"/>
              </w:rPr>
              <w:t>(какая Ваша цель?)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42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С работой  какого подразделения Администрации </w:t>
            </w:r>
            <w:proofErr w:type="spell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 района Вы хотели бы познакомиться более подробно?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283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Укажите, в роли какого должностного лица Вы хотели бы участвовать  в проекте «День Дублёра»? Обоснуйте свой выбор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214BAC" w:rsidRPr="00214BAC" w:rsidTr="009D17FC">
        <w:trPr>
          <w:trHeight w:val="91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numPr>
                <w:ilvl w:val="0"/>
                <w:numId w:val="48"/>
              </w:numPr>
              <w:suppressAutoHyphens w:val="0"/>
              <w:autoSpaceDN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С какими интересными людьми из </w:t>
            </w:r>
            <w:proofErr w:type="spellStart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Times New Roman"/>
                <w:kern w:val="0"/>
                <w:szCs w:val="24"/>
                <w:lang w:eastAsia="ru-RU"/>
              </w:rPr>
              <w:t xml:space="preserve"> района Вы хотели бы встретиться в рамках Проекта?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BAC" w:rsidRPr="00214BAC" w:rsidRDefault="00214BAC" w:rsidP="00214BA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</w:tr>
    </w:tbl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color w:val="000000"/>
          <w:kern w:val="0"/>
          <w:szCs w:val="24"/>
          <w:lang w:eastAsia="ru-RU"/>
        </w:rPr>
      </w:pPr>
      <w:r w:rsidRPr="00214BAC">
        <w:rPr>
          <w:rFonts w:eastAsia="Times New Roman"/>
          <w:color w:val="000000"/>
          <w:kern w:val="0"/>
          <w:szCs w:val="24"/>
          <w:lang w:eastAsia="ru-RU"/>
        </w:rPr>
        <w:lastRenderedPageBreak/>
        <w:t xml:space="preserve">«____»_______________20___ г.       ________________  </w:t>
      </w:r>
      <w:r w:rsidRPr="00214BAC">
        <w:rPr>
          <w:rFonts w:eastAsia="Times New Roman"/>
          <w:color w:val="000000"/>
          <w:kern w:val="0"/>
          <w:szCs w:val="24"/>
          <w:lang w:eastAsia="ru-RU"/>
        </w:rPr>
        <w:tab/>
        <w:t>_________________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kern w:val="0"/>
          <w:szCs w:val="24"/>
          <w:lang w:eastAsia="ru-RU"/>
        </w:rPr>
        <w:t xml:space="preserve">                                                      </w:t>
      </w:r>
      <w:r w:rsidRPr="00214BAC">
        <w:rPr>
          <w:rFonts w:eastAsia="Times New Roman"/>
          <w:kern w:val="0"/>
          <w:szCs w:val="24"/>
          <w:lang w:eastAsia="ru-RU"/>
        </w:rPr>
        <w:tab/>
      </w:r>
      <w:r w:rsidRPr="00214BAC">
        <w:rPr>
          <w:rFonts w:eastAsia="Times New Roman"/>
          <w:kern w:val="0"/>
          <w:szCs w:val="24"/>
          <w:lang w:eastAsia="ru-RU"/>
        </w:rPr>
        <w:tab/>
        <w:t xml:space="preserve"> (подпись) </w:t>
      </w:r>
      <w:r w:rsidRPr="00214BAC">
        <w:rPr>
          <w:rFonts w:eastAsia="Times New Roman"/>
          <w:kern w:val="0"/>
          <w:szCs w:val="24"/>
          <w:lang w:eastAsia="ru-RU"/>
        </w:rPr>
        <w:tab/>
        <w:t xml:space="preserve">        (расшифровка подписи)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kern w:val="0"/>
          <w:szCs w:val="24"/>
          <w:lang w:eastAsia="ru-RU"/>
        </w:rPr>
        <w:t xml:space="preserve">Я_____________________________________________________________________________________________________________________________________________________________,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i/>
          <w:kern w:val="0"/>
          <w:szCs w:val="24"/>
          <w:lang w:eastAsia="ru-RU"/>
        </w:rPr>
      </w:pPr>
      <w:r w:rsidRPr="00214BAC">
        <w:rPr>
          <w:rFonts w:eastAsia="Times New Roman"/>
          <w:i/>
          <w:kern w:val="0"/>
          <w:szCs w:val="24"/>
          <w:lang w:eastAsia="ru-RU"/>
        </w:rPr>
        <w:t>(</w:t>
      </w:r>
      <w:r w:rsidRPr="00214BAC">
        <w:rPr>
          <w:rFonts w:eastAsia="Times New Roman"/>
          <w:i/>
          <w:kern w:val="0"/>
          <w:sz w:val="20"/>
          <w:lang w:eastAsia="ru-RU"/>
        </w:rPr>
        <w:t>фамилия, имя, отчество, дата рождения лица, выражающего согласие на обработку персональных  данных)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kern w:val="0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i/>
          <w:kern w:val="0"/>
          <w:sz w:val="20"/>
          <w:lang w:eastAsia="ru-RU"/>
        </w:rPr>
        <w:t>(наименование основного документа, удостоверяющего личность, и его реквизиты, в том числе сведения о дате выдачи указанного документа и выдавшем его органе)</w:t>
      </w:r>
      <w:r w:rsidRPr="00214BAC">
        <w:rPr>
          <w:rFonts w:eastAsia="Times New Roman"/>
          <w:kern w:val="0"/>
          <w:sz w:val="20"/>
          <w:lang w:eastAsia="ru-RU"/>
        </w:rPr>
        <w:t xml:space="preserve"> </w:t>
      </w:r>
      <w:r w:rsidRPr="00214BAC">
        <w:rPr>
          <w:rFonts w:eastAsia="Times New Roman"/>
          <w:kern w:val="0"/>
          <w:szCs w:val="24"/>
          <w:lang w:eastAsia="ru-RU"/>
        </w:rPr>
        <w:t xml:space="preserve">_______________________________________________________________________________________________________________________________________________,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b/>
          <w:bCs/>
          <w:color w:val="000000"/>
          <w:kern w:val="0"/>
          <w:szCs w:val="24"/>
          <w:lang w:eastAsia="ru-RU"/>
        </w:rPr>
      </w:pPr>
      <w:r w:rsidRPr="00214BAC">
        <w:rPr>
          <w:rFonts w:eastAsia="Times New Roman"/>
          <w:color w:val="000000"/>
          <w:kern w:val="0"/>
          <w:szCs w:val="24"/>
          <w:lang w:eastAsia="ru-RU"/>
        </w:rPr>
        <w:t>проживающи</w:t>
      </w:r>
      <w:proofErr w:type="gramStart"/>
      <w:r w:rsidRPr="00214BAC">
        <w:rPr>
          <w:rFonts w:eastAsia="Times New Roman"/>
          <w:color w:val="000000"/>
          <w:kern w:val="0"/>
          <w:szCs w:val="24"/>
          <w:lang w:eastAsia="ru-RU"/>
        </w:rPr>
        <w:t>й(</w:t>
      </w:r>
      <w:proofErr w:type="spellStart"/>
      <w:proofErr w:type="gramEnd"/>
      <w:r w:rsidRPr="00214BAC">
        <w:rPr>
          <w:rFonts w:eastAsia="Times New Roman"/>
          <w:color w:val="000000"/>
          <w:kern w:val="0"/>
          <w:szCs w:val="24"/>
          <w:lang w:eastAsia="ru-RU"/>
        </w:rPr>
        <w:t>ая</w:t>
      </w:r>
      <w:proofErr w:type="spellEnd"/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) по адресу  </w:t>
      </w:r>
      <w:r w:rsidRPr="00214BAC">
        <w:rPr>
          <w:rFonts w:eastAsia="Times New Roman"/>
          <w:b/>
          <w:bCs/>
          <w:color w:val="000000"/>
          <w:kern w:val="0"/>
          <w:szCs w:val="24"/>
          <w:lang w:eastAsia="ru-RU"/>
        </w:rPr>
        <w:t>______________________________________________________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color w:val="000000"/>
          <w:kern w:val="0"/>
          <w:szCs w:val="24"/>
          <w:lang w:eastAsia="ru-RU"/>
        </w:rPr>
      </w:pPr>
      <w:r w:rsidRPr="00214BAC">
        <w:rPr>
          <w:rFonts w:eastAsia="Times New Roman"/>
          <w:b/>
          <w:bCs/>
          <w:color w:val="000000"/>
          <w:kern w:val="0"/>
          <w:szCs w:val="24"/>
          <w:lang w:eastAsia="ru-RU"/>
        </w:rPr>
        <w:t>_______________________________________________________________________________</w:t>
      </w:r>
      <w:r w:rsidRPr="00214BAC">
        <w:rPr>
          <w:rFonts w:eastAsia="Times New Roman"/>
          <w:bCs/>
          <w:color w:val="000000"/>
          <w:kern w:val="0"/>
          <w:szCs w:val="24"/>
          <w:lang w:eastAsia="ru-RU"/>
        </w:rPr>
        <w:t>,</w:t>
      </w:r>
      <w:r w:rsidRPr="00214BAC">
        <w:rPr>
          <w:rFonts w:eastAsia="Times New Roman"/>
          <w:b/>
          <w:bCs/>
          <w:color w:val="000000"/>
          <w:kern w:val="0"/>
          <w:szCs w:val="24"/>
          <w:lang w:eastAsia="ru-RU"/>
        </w:rPr>
        <w:t xml:space="preserve"> </w:t>
      </w:r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в порядке и на условиях, определенных Федеральным законом от 27 июля 2006 года № 152-ФЗ «О персональных данных», выражаю </w:t>
      </w:r>
      <w:r w:rsidRPr="00214BAC">
        <w:rPr>
          <w:rFonts w:eastAsia="Calibri"/>
          <w:color w:val="000000"/>
          <w:kern w:val="0"/>
          <w:szCs w:val="24"/>
          <w:lang w:eastAsia="en-US"/>
        </w:rPr>
        <w:t xml:space="preserve">Администрации </w:t>
      </w:r>
      <w:proofErr w:type="spellStart"/>
      <w:r w:rsidRPr="00214BAC">
        <w:rPr>
          <w:rFonts w:eastAsia="Calibri"/>
          <w:color w:val="000000"/>
          <w:kern w:val="0"/>
          <w:szCs w:val="24"/>
          <w:lang w:eastAsia="en-US"/>
        </w:rPr>
        <w:t>Подосиновского</w:t>
      </w:r>
      <w:proofErr w:type="spellEnd"/>
      <w:r w:rsidRPr="00214BAC">
        <w:rPr>
          <w:rFonts w:eastAsia="Calibri"/>
          <w:color w:val="000000"/>
          <w:kern w:val="0"/>
          <w:szCs w:val="24"/>
          <w:lang w:eastAsia="en-US"/>
        </w:rPr>
        <w:t xml:space="preserve"> района</w:t>
      </w:r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, расположенной по адресу: </w:t>
      </w:r>
      <w:proofErr w:type="spellStart"/>
      <w:r w:rsidRPr="00214BAC">
        <w:rPr>
          <w:rFonts w:eastAsia="Times New Roman"/>
          <w:color w:val="000000"/>
          <w:kern w:val="0"/>
          <w:szCs w:val="24"/>
          <w:lang w:eastAsia="ru-RU"/>
        </w:rPr>
        <w:t>Подосиновский</w:t>
      </w:r>
      <w:proofErr w:type="spellEnd"/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 район, </w:t>
      </w:r>
      <w:proofErr w:type="spellStart"/>
      <w:r w:rsidRPr="00214BAC">
        <w:rPr>
          <w:rFonts w:eastAsia="Times New Roman"/>
          <w:color w:val="000000"/>
          <w:kern w:val="0"/>
          <w:szCs w:val="24"/>
          <w:lang w:eastAsia="ru-RU"/>
        </w:rPr>
        <w:t>пгт</w:t>
      </w:r>
      <w:proofErr w:type="spellEnd"/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 Подосиновец, ул</w:t>
      </w:r>
      <w:proofErr w:type="gramStart"/>
      <w:r w:rsidRPr="00214BAC">
        <w:rPr>
          <w:rFonts w:eastAsia="Times New Roman"/>
          <w:color w:val="000000"/>
          <w:kern w:val="0"/>
          <w:szCs w:val="24"/>
          <w:lang w:eastAsia="ru-RU"/>
        </w:rPr>
        <w:t>.С</w:t>
      </w:r>
      <w:proofErr w:type="gramEnd"/>
      <w:r w:rsidRPr="00214BAC">
        <w:rPr>
          <w:rFonts w:eastAsia="Times New Roman"/>
          <w:color w:val="000000"/>
          <w:kern w:val="0"/>
          <w:szCs w:val="24"/>
          <w:lang w:eastAsia="ru-RU"/>
        </w:rPr>
        <w:t>оветская,77 (далее – Оператор), согласие на обработку персональных данных, указанных в анкете кандидата на участие в проекте «День Дублера».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708"/>
        <w:contextualSpacing/>
        <w:rPr>
          <w:rFonts w:eastAsia="Times New Roman"/>
          <w:color w:val="000000"/>
          <w:kern w:val="0"/>
          <w:szCs w:val="24"/>
          <w:lang w:eastAsia="ru-RU"/>
        </w:rPr>
      </w:pPr>
      <w:proofErr w:type="gramStart"/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Я предоставляю Оператору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данных. </w:t>
      </w:r>
      <w:proofErr w:type="gramEnd"/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708"/>
        <w:contextualSpacing/>
        <w:rPr>
          <w:rFonts w:eastAsia="Times New Roman"/>
          <w:color w:val="000000"/>
          <w:kern w:val="0"/>
          <w:szCs w:val="24"/>
          <w:lang w:eastAsia="ru-RU"/>
        </w:rPr>
      </w:pPr>
      <w:r w:rsidRPr="00214BAC">
        <w:rPr>
          <w:rFonts w:eastAsia="Times New Roman"/>
          <w:color w:val="000000"/>
          <w:kern w:val="0"/>
          <w:szCs w:val="24"/>
          <w:lang w:eastAsia="ru-RU"/>
        </w:rPr>
        <w:t>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color w:val="000000"/>
          <w:kern w:val="0"/>
          <w:szCs w:val="24"/>
          <w:lang w:eastAsia="ru-RU"/>
        </w:rPr>
      </w:pPr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Оператора.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kern w:val="0"/>
          <w:szCs w:val="24"/>
          <w:lang w:eastAsia="ru-RU"/>
        </w:rPr>
        <w:t>Я проинформирова</w:t>
      </w:r>
      <w:proofErr w:type="gramStart"/>
      <w:r w:rsidRPr="00214BAC">
        <w:rPr>
          <w:rFonts w:eastAsia="Times New Roman"/>
          <w:kern w:val="0"/>
          <w:szCs w:val="24"/>
          <w:lang w:eastAsia="ru-RU"/>
        </w:rPr>
        <w:t>н(</w:t>
      </w:r>
      <w:proofErr w:type="gramEnd"/>
      <w:r w:rsidRPr="00214BAC">
        <w:rPr>
          <w:rFonts w:eastAsia="Times New Roman"/>
          <w:kern w:val="0"/>
          <w:szCs w:val="24"/>
          <w:lang w:eastAsia="ru-RU"/>
        </w:rPr>
        <w:t>а), что отказ дать письменное согласие на обработку персональных данных повлечет за собой невозможность моего включения в состав участников проекта «День Дублёра».</w:t>
      </w:r>
    </w:p>
    <w:p w:rsidR="00214BAC" w:rsidRPr="00214BAC" w:rsidRDefault="00214BAC" w:rsidP="00214BAC">
      <w:pPr>
        <w:suppressAutoHyphens w:val="0"/>
        <w:autoSpaceDN/>
        <w:spacing w:line="276" w:lineRule="auto"/>
        <w:ind w:firstLine="709"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kern w:val="0"/>
          <w:szCs w:val="24"/>
          <w:lang w:eastAsia="ru-RU"/>
        </w:rPr>
        <w:t>Настоящее согласие действует со дня его подписания до дня отзыва в любое время на основании моего заявления или исключения меня из состава участников проекта «День Дублёра».</w:t>
      </w:r>
    </w:p>
    <w:p w:rsidR="00214BAC" w:rsidRPr="00214BAC" w:rsidRDefault="00214BAC" w:rsidP="00214BAC">
      <w:pPr>
        <w:suppressAutoHyphens w:val="0"/>
        <w:autoSpaceDN/>
        <w:spacing w:line="276" w:lineRule="auto"/>
        <w:ind w:firstLine="709"/>
        <w:rPr>
          <w:rFonts w:eastAsia="Times New Roman"/>
          <w:color w:val="000000"/>
          <w:kern w:val="0"/>
          <w:szCs w:val="24"/>
          <w:lang w:eastAsia="ru-RU"/>
        </w:rPr>
      </w:pPr>
      <w:r w:rsidRPr="00214BAC">
        <w:rPr>
          <w:rFonts w:eastAsia="Times New Roman"/>
          <w:color w:val="000000"/>
          <w:kern w:val="0"/>
          <w:szCs w:val="24"/>
          <w:lang w:eastAsia="ru-RU"/>
        </w:rPr>
        <w:t>Я ознакомле</w:t>
      </w:r>
      <w:proofErr w:type="gramStart"/>
      <w:r w:rsidRPr="00214BAC">
        <w:rPr>
          <w:rFonts w:eastAsia="Times New Roman"/>
          <w:color w:val="000000"/>
          <w:kern w:val="0"/>
          <w:szCs w:val="24"/>
          <w:lang w:eastAsia="ru-RU"/>
        </w:rPr>
        <w:t>н(</w:t>
      </w:r>
      <w:proofErr w:type="gramEnd"/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а) с правами субъекта персональных данных, предусмотренными главой 3 Федерального закона от 27 июля 2006 года № 152-ФЗ «О персональных данных». 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jc w:val="left"/>
        <w:rPr>
          <w:rFonts w:eastAsia="Times New Roman"/>
          <w:color w:val="000000"/>
          <w:kern w:val="0"/>
          <w:szCs w:val="24"/>
          <w:lang w:eastAsia="ru-RU"/>
        </w:rPr>
      </w:pPr>
      <w:r w:rsidRPr="00214BAC">
        <w:rPr>
          <w:rFonts w:eastAsia="Times New Roman"/>
          <w:color w:val="000000"/>
          <w:kern w:val="0"/>
          <w:szCs w:val="24"/>
          <w:lang w:eastAsia="ru-RU"/>
        </w:rPr>
        <w:t xml:space="preserve">«____»_______________20___ г.       ________________  </w:t>
      </w:r>
      <w:r w:rsidRPr="00214BAC">
        <w:rPr>
          <w:rFonts w:eastAsia="Times New Roman"/>
          <w:color w:val="000000"/>
          <w:kern w:val="0"/>
          <w:szCs w:val="24"/>
          <w:lang w:eastAsia="ru-RU"/>
        </w:rPr>
        <w:tab/>
        <w:t>_________________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  <w:r w:rsidRPr="00214BAC">
        <w:rPr>
          <w:rFonts w:eastAsia="Times New Roman"/>
          <w:kern w:val="0"/>
          <w:szCs w:val="24"/>
          <w:lang w:eastAsia="ru-RU"/>
        </w:rPr>
        <w:t xml:space="preserve">                                                      </w:t>
      </w:r>
      <w:r w:rsidRPr="00214BAC">
        <w:rPr>
          <w:rFonts w:eastAsia="Times New Roman"/>
          <w:kern w:val="0"/>
          <w:szCs w:val="24"/>
          <w:lang w:eastAsia="ru-RU"/>
        </w:rPr>
        <w:tab/>
      </w:r>
      <w:r w:rsidRPr="00214BAC">
        <w:rPr>
          <w:rFonts w:eastAsia="Times New Roman"/>
          <w:kern w:val="0"/>
          <w:szCs w:val="24"/>
          <w:lang w:eastAsia="ru-RU"/>
        </w:rPr>
        <w:tab/>
        <w:t xml:space="preserve"> (подпись) </w:t>
      </w:r>
      <w:r w:rsidRPr="00214BAC">
        <w:rPr>
          <w:rFonts w:eastAsia="Times New Roman"/>
          <w:kern w:val="0"/>
          <w:szCs w:val="24"/>
          <w:lang w:eastAsia="ru-RU"/>
        </w:rPr>
        <w:tab/>
        <w:t xml:space="preserve">        (расшифровка подписи)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954" w:right="-426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Приложение № 2</w:t>
      </w:r>
    </w:p>
    <w:p w:rsidR="00214BAC" w:rsidRPr="00214BAC" w:rsidRDefault="00214BAC" w:rsidP="00214BAC">
      <w:pPr>
        <w:widowControl/>
        <w:suppressAutoHyphens w:val="0"/>
        <w:autoSpaceDN/>
        <w:ind w:left="5954" w:right="-426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954" w:right="-426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УТВЕРЖДЕНО</w:t>
      </w:r>
    </w:p>
    <w:p w:rsidR="00214BAC" w:rsidRPr="00214BAC" w:rsidRDefault="00214BAC" w:rsidP="00214BAC">
      <w:pPr>
        <w:widowControl/>
        <w:suppressAutoHyphens w:val="0"/>
        <w:autoSpaceDN/>
        <w:ind w:left="5954" w:right="-426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954" w:right="-426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распоряжением Администрации</w:t>
      </w:r>
    </w:p>
    <w:p w:rsidR="00214BAC" w:rsidRPr="00214BAC" w:rsidRDefault="00214BAC" w:rsidP="00214BAC">
      <w:pPr>
        <w:widowControl/>
        <w:suppressAutoHyphens w:val="0"/>
        <w:autoSpaceDN/>
        <w:ind w:left="5954" w:right="-426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proofErr w:type="spellStart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</w:t>
      </w:r>
    </w:p>
    <w:p w:rsidR="00214BAC" w:rsidRPr="00214BAC" w:rsidRDefault="00214BAC" w:rsidP="00214BAC">
      <w:pPr>
        <w:widowControl/>
        <w:suppressAutoHyphens w:val="0"/>
        <w:autoSpaceDN/>
        <w:ind w:left="5954" w:right="-426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от  10.04.2026 № 208</w:t>
      </w:r>
    </w:p>
    <w:tbl>
      <w:tblPr>
        <w:tblW w:w="97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26"/>
      </w:tblGrid>
      <w:tr w:rsidR="00214BAC" w:rsidRPr="00214BAC" w:rsidTr="009D17FC">
        <w:trPr>
          <w:trHeight w:val="287"/>
        </w:trPr>
        <w:tc>
          <w:tcPr>
            <w:tcW w:w="9726" w:type="dxa"/>
            <w:shd w:val="clear" w:color="FFFFFF" w:fill="FFFFFF"/>
          </w:tcPr>
          <w:p w:rsidR="00214BAC" w:rsidRPr="00214BAC" w:rsidRDefault="00214BAC" w:rsidP="00214BAC">
            <w:pPr>
              <w:suppressAutoHyphens w:val="0"/>
              <w:autoSpaceDN/>
              <w:spacing w:before="720" w:line="276" w:lineRule="auto"/>
              <w:ind w:firstLine="567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ПОЛОЖЕНИЕ</w:t>
            </w:r>
          </w:p>
          <w:p w:rsidR="00214BAC" w:rsidRPr="00214BAC" w:rsidRDefault="00214BAC" w:rsidP="00214BAC">
            <w:pPr>
              <w:suppressAutoHyphens w:val="0"/>
              <w:autoSpaceDN/>
              <w:spacing w:line="276" w:lineRule="auto"/>
              <w:ind w:firstLine="567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proofErr w:type="gramStart"/>
            <w:r w:rsidRPr="00214BAC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об организационном комитете по отбору кандидатов для участия в муниципальном молодежном Дне дублёра на территории</w:t>
            </w:r>
            <w:proofErr w:type="gramEnd"/>
          </w:p>
          <w:p w:rsidR="00214BAC" w:rsidRPr="00214BAC" w:rsidRDefault="00214BAC" w:rsidP="00214BAC">
            <w:pPr>
              <w:suppressAutoHyphens w:val="0"/>
              <w:autoSpaceDN/>
              <w:spacing w:line="276" w:lineRule="auto"/>
              <w:ind w:firstLine="567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  <w:proofErr w:type="spellStart"/>
            <w:r w:rsidRPr="00214BAC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Подосиновский</w:t>
            </w:r>
            <w:proofErr w:type="spellEnd"/>
            <w:r w:rsidRPr="00214BAC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 xml:space="preserve"> муниципальный район Кировской области</w:t>
            </w:r>
          </w:p>
          <w:p w:rsidR="00214BAC" w:rsidRPr="00214BAC" w:rsidRDefault="00214BAC" w:rsidP="00214BAC">
            <w:pPr>
              <w:suppressAutoHyphens w:val="0"/>
              <w:autoSpaceDN/>
              <w:spacing w:line="276" w:lineRule="auto"/>
              <w:ind w:firstLine="567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</w:p>
          <w:p w:rsidR="00214BAC" w:rsidRPr="00214BAC" w:rsidRDefault="00214BAC" w:rsidP="00214BAC">
            <w:pPr>
              <w:suppressAutoHyphens w:val="0"/>
              <w:autoSpaceDN/>
              <w:spacing w:line="276" w:lineRule="auto"/>
              <w:ind w:firstLine="567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1. Общие положения</w:t>
            </w:r>
          </w:p>
          <w:p w:rsidR="00214BAC" w:rsidRPr="00214BAC" w:rsidRDefault="00214BAC" w:rsidP="00214BAC">
            <w:pPr>
              <w:widowControl/>
              <w:numPr>
                <w:ilvl w:val="1"/>
                <w:numId w:val="50"/>
              </w:numPr>
              <w:shd w:val="clear" w:color="auto" w:fill="FFFFFF"/>
              <w:suppressAutoHyphens w:val="0"/>
              <w:autoSpaceDN/>
              <w:spacing w:line="276" w:lineRule="auto"/>
              <w:contextualSpacing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Настоящее Положение   определяет   цель   и порядок организации работы 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организационного комитета по отбору кандидатов для участия в муниципальном молодежном Дне дублёра на территории муниципального образования </w:t>
            </w:r>
            <w:proofErr w:type="spellStart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Подосиновский</w:t>
            </w:r>
            <w:proofErr w:type="spellEnd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муниципальный район Кировской области (далее – Организационный комитет).</w:t>
            </w:r>
          </w:p>
          <w:p w:rsidR="00214BAC" w:rsidRPr="00214BAC" w:rsidRDefault="00214BAC" w:rsidP="00214BAC">
            <w:pPr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1.2. Организационный комитет в своей деятельности руководствуется действующим законодательством Российской Федерации и Кировской области, Уставом </w:t>
            </w:r>
            <w:proofErr w:type="spellStart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Кировской области, иными правовыми актами, регулирующими отношения в сфере молодежной политики и настоящим Положением.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56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214BAC" w:rsidRPr="00214BAC" w:rsidRDefault="00214BAC" w:rsidP="00214BAC">
            <w:pPr>
              <w:suppressAutoHyphens w:val="0"/>
              <w:autoSpaceDN/>
              <w:spacing w:line="276" w:lineRule="auto"/>
              <w:ind w:firstLine="567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2.  Цель и порядок работы экспертной группы</w:t>
            </w:r>
          </w:p>
          <w:p w:rsidR="00214BAC" w:rsidRPr="00214BAC" w:rsidRDefault="00214BAC" w:rsidP="00214BAC">
            <w:pPr>
              <w:widowControl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2.1. Цель создания Организационного комитета – анализ представленных анкет, определение участников Проекта, согласование кандидатуры дублёров с руководителями структурных подразделений Администрации </w:t>
            </w:r>
            <w:proofErr w:type="spellStart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района, подведение итогов Проекта, рассмотрение вопросов о поощрениях участников (грамоты, благодарности, Благодарственное письмо АСМО Кировской области) в течение текущего финансового года.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2.2. В состав Организационного комитета входят: председатель, заместитель председателя, секретарь и члены Организационного комитета.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2.3. Заседание Организационного комитета считается правомочным, если на нем присутствуют не менее половины ее состава. Делегирование членом Организационного комитета своих полномочий не допускается.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2.4. Заседание Организационного комитета может проводиться в очном и заочном формате, посредством использования систем видеоконференцсвязи (при наличии технической возможности).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2.5. Сроки заседаний Организационного комитета определяет председатель Организационного комитета.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2.6. Заседание Организационного комитета ведет председатель Организационного комитета.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2.7. Заместитель председателя Организационного комитета исполняет обязанности председателя Организационного комитета в случае его отсутствия.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2.8. Секретарь Организационного комитета извещает членов Организационного комитета о дате, времени и месте проведения заседания, ведет и оформляет протокол заседания.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2.9. Члены Организационного комитета:</w:t>
            </w:r>
          </w:p>
          <w:p w:rsidR="00214BAC" w:rsidRPr="00214BAC" w:rsidRDefault="00214BAC" w:rsidP="00214BAC">
            <w:pPr>
              <w:widowControl/>
              <w:numPr>
                <w:ilvl w:val="0"/>
                <w:numId w:val="49"/>
              </w:numPr>
              <w:shd w:val="clear" w:color="auto" w:fill="FFFFFF"/>
              <w:suppressAutoHyphens w:val="0"/>
              <w:autoSpaceDN/>
              <w:spacing w:line="276" w:lineRule="auto"/>
              <w:ind w:left="0"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проводят анализ анкет кандидатов,</w:t>
            </w:r>
          </w:p>
          <w:p w:rsidR="00214BAC" w:rsidRPr="00214BAC" w:rsidRDefault="00214BAC" w:rsidP="00214BAC">
            <w:pPr>
              <w:widowControl/>
              <w:numPr>
                <w:ilvl w:val="0"/>
                <w:numId w:val="49"/>
              </w:numPr>
              <w:shd w:val="clear" w:color="auto" w:fill="FFFFFF"/>
              <w:suppressAutoHyphens w:val="0"/>
              <w:autoSpaceDN/>
              <w:spacing w:line="276" w:lineRule="auto"/>
              <w:ind w:left="0"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определяют участников Проекта,</w:t>
            </w:r>
          </w:p>
          <w:p w:rsidR="00214BAC" w:rsidRPr="00214BAC" w:rsidRDefault="00214BAC" w:rsidP="00214BAC">
            <w:pPr>
              <w:widowControl/>
              <w:numPr>
                <w:ilvl w:val="0"/>
                <w:numId w:val="49"/>
              </w:numPr>
              <w:shd w:val="clear" w:color="auto" w:fill="FFFFFF"/>
              <w:suppressAutoHyphens w:val="0"/>
              <w:autoSpaceDN/>
              <w:spacing w:line="276" w:lineRule="auto"/>
              <w:ind w:left="0"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согласовывают кандидатуры дублёров с руководителями структурных подразделений Администрации </w:t>
            </w:r>
            <w:proofErr w:type="spellStart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района,</w:t>
            </w:r>
          </w:p>
          <w:p w:rsidR="00214BAC" w:rsidRPr="00214BAC" w:rsidRDefault="00214BAC" w:rsidP="00214BAC">
            <w:pPr>
              <w:widowControl/>
              <w:numPr>
                <w:ilvl w:val="0"/>
                <w:numId w:val="49"/>
              </w:numPr>
              <w:shd w:val="clear" w:color="auto" w:fill="FFFFFF"/>
              <w:suppressAutoHyphens w:val="0"/>
              <w:autoSpaceDN/>
              <w:spacing w:line="276" w:lineRule="auto"/>
              <w:ind w:left="0"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подводят итоги Проекта,</w:t>
            </w:r>
          </w:p>
          <w:p w:rsidR="00214BAC" w:rsidRPr="00214BAC" w:rsidRDefault="00214BAC" w:rsidP="00214BAC">
            <w:pPr>
              <w:widowControl/>
              <w:numPr>
                <w:ilvl w:val="0"/>
                <w:numId w:val="49"/>
              </w:numPr>
              <w:shd w:val="clear" w:color="auto" w:fill="FFFFFF"/>
              <w:suppressAutoHyphens w:val="0"/>
              <w:autoSpaceDN/>
              <w:spacing w:line="276" w:lineRule="auto"/>
              <w:ind w:left="0"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рассматривают вопросы о поощрениях участников (грамоты, благодарности, Благодарственное письмо АСМО Кировской области) в течение текущего финансового года.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2.10. Протокол заседания Организационного комитета подписывает председательствующий и секретарь Организационного комитета.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2.11. Члены Организационного комитета, которые не согласны с решением Организационного комитета, вправе изложить в письменном виде особое мнение. Мнение члена Организационного комитета, выраженное в письменной форме, прилагается к протоколу.</w:t>
            </w:r>
          </w:p>
          <w:p w:rsidR="00214BAC" w:rsidRPr="00214BAC" w:rsidRDefault="00214BAC" w:rsidP="00214BAC">
            <w:pPr>
              <w:widowControl/>
              <w:shd w:val="clear" w:color="auto" w:fill="FFFFFF"/>
              <w:suppressAutoHyphens w:val="0"/>
              <w:autoSpaceDN/>
              <w:spacing w:line="276" w:lineRule="auto"/>
              <w:ind w:firstLine="0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Times New Roman"/>
                <w:kern w:val="0"/>
                <w:sz w:val="28"/>
                <w:szCs w:val="28"/>
                <w:lang w:eastAsia="ru-RU"/>
              </w:rPr>
              <w:t>2.12. Секретарь информирует АСМО Кировской области о проделанной работе, количестве поданных анкет от потенциальных участников Проекта, количестве участников, прошедших отбор, итоги реализации Проекта.</w:t>
            </w:r>
          </w:p>
        </w:tc>
      </w:tr>
      <w:tr w:rsidR="00214BAC" w:rsidRPr="00214BAC" w:rsidTr="009D17FC">
        <w:trPr>
          <w:trHeight w:val="287"/>
        </w:trPr>
        <w:tc>
          <w:tcPr>
            <w:tcW w:w="9726" w:type="dxa"/>
            <w:shd w:val="clear" w:color="FFFFFF" w:fill="FFFFFF"/>
          </w:tcPr>
          <w:p w:rsidR="00214BAC" w:rsidRPr="00214BAC" w:rsidRDefault="00214BAC" w:rsidP="00214BAC">
            <w:pPr>
              <w:suppressAutoHyphens w:val="0"/>
              <w:autoSpaceDN/>
              <w:spacing w:line="276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567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___________</w:t>
      </w: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spacing w:line="276" w:lineRule="auto"/>
        <w:ind w:firstLine="0"/>
        <w:contextualSpacing/>
        <w:rPr>
          <w:rFonts w:eastAsia="Times New Roman"/>
          <w:kern w:val="0"/>
          <w:szCs w:val="24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Приложение № 3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УТВЕРЖДЕН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распоряжением Администрации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proofErr w:type="spellStart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</w:t>
      </w:r>
    </w:p>
    <w:p w:rsidR="00214BAC" w:rsidRPr="00214BAC" w:rsidRDefault="00214BAC" w:rsidP="00214BAC">
      <w:pPr>
        <w:widowControl/>
        <w:suppressAutoHyphens w:val="0"/>
        <w:autoSpaceDN/>
        <w:ind w:left="5245" w:right="-284" w:firstLine="567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от 10.04.2026 № 208</w:t>
      </w:r>
    </w:p>
    <w:p w:rsidR="00214BAC" w:rsidRPr="00214BAC" w:rsidRDefault="00214BAC" w:rsidP="00214BAC">
      <w:pPr>
        <w:widowControl/>
        <w:suppressAutoHyphens w:val="0"/>
        <w:autoSpaceDN/>
        <w:spacing w:before="480"/>
        <w:ind w:firstLine="567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СОСТАВ</w:t>
      </w:r>
    </w:p>
    <w:p w:rsidR="00214BAC" w:rsidRPr="00214BAC" w:rsidRDefault="00214BAC" w:rsidP="00214BAC">
      <w:pPr>
        <w:suppressAutoHyphens w:val="0"/>
        <w:autoSpaceDN/>
        <w:spacing w:line="276" w:lineRule="auto"/>
        <w:ind w:firstLine="567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организационного комитета по отбору </w:t>
      </w:r>
    </w:p>
    <w:p w:rsidR="00214BAC" w:rsidRPr="00214BAC" w:rsidRDefault="00214BAC" w:rsidP="00214BAC">
      <w:pPr>
        <w:suppressAutoHyphens w:val="0"/>
        <w:autoSpaceDN/>
        <w:spacing w:line="276" w:lineRule="auto"/>
        <w:ind w:firstLine="567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кандидатов для участия в муниципальном молодежном Дне дублёра на территории муниципального образования </w:t>
      </w:r>
      <w:proofErr w:type="spellStart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>Подосиновский</w:t>
      </w:r>
      <w:proofErr w:type="spellEnd"/>
      <w:r w:rsidRPr="00214BAC">
        <w:rPr>
          <w:rFonts w:eastAsia="Times New Roman"/>
          <w:bCs/>
          <w:kern w:val="0"/>
          <w:sz w:val="28"/>
          <w:szCs w:val="28"/>
          <w:lang w:eastAsia="ru-RU"/>
        </w:rPr>
        <w:t xml:space="preserve"> муниципальный район Кировской области</w:t>
      </w:r>
    </w:p>
    <w:p w:rsidR="00214BAC" w:rsidRPr="00214BAC" w:rsidRDefault="00214BAC" w:rsidP="00214BAC">
      <w:pPr>
        <w:suppressAutoHyphens w:val="0"/>
        <w:autoSpaceDN/>
        <w:spacing w:line="276" w:lineRule="auto"/>
        <w:ind w:firstLine="567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"/>
        <w:gridCol w:w="5210"/>
      </w:tblGrid>
      <w:tr w:rsidR="00214BAC" w:rsidRPr="00214BAC" w:rsidTr="009D17FC">
        <w:trPr>
          <w:trHeight w:val="57"/>
        </w:trPr>
        <w:tc>
          <w:tcPr>
            <w:tcW w:w="3794" w:type="dxa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КОПОСОВ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Дмитрий Владимирович</w:t>
            </w:r>
          </w:p>
        </w:tc>
        <w:tc>
          <w:tcPr>
            <w:tcW w:w="567" w:type="dxa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района, председатель Организационного комитета</w:t>
            </w:r>
          </w:p>
        </w:tc>
      </w:tr>
      <w:tr w:rsidR="00214BAC" w:rsidRPr="00214BAC" w:rsidTr="009D17FC">
        <w:trPr>
          <w:trHeight w:val="57"/>
        </w:trPr>
        <w:tc>
          <w:tcPr>
            <w:tcW w:w="3794" w:type="dxa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КОЛЕСНИКОВ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Вячеслав Александрович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spacing w:before="240" w:after="100" w:afterAutospacing="1"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управляющий делами Администрации </w:t>
            </w:r>
            <w:proofErr w:type="spellStart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района Кировской области, заместитель председателя Организационного комитета</w:t>
            </w:r>
          </w:p>
        </w:tc>
      </w:tr>
      <w:tr w:rsidR="00214BAC" w:rsidRPr="00214BAC" w:rsidTr="009D17FC">
        <w:trPr>
          <w:trHeight w:val="57"/>
        </w:trPr>
        <w:tc>
          <w:tcPr>
            <w:tcW w:w="3794" w:type="dxa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ТУЛУПОВА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7" w:type="dxa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spacing w:before="100" w:beforeAutospacing="1" w:after="100" w:afterAutospacing="1"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главный специалист организационно-правового отдела Администрации </w:t>
            </w:r>
            <w:proofErr w:type="spellStart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района, секретарь Организационного комитета </w:t>
            </w:r>
          </w:p>
        </w:tc>
      </w:tr>
      <w:tr w:rsidR="00214BAC" w:rsidRPr="00214BAC" w:rsidTr="009D17FC">
        <w:trPr>
          <w:trHeight w:val="57"/>
        </w:trPr>
        <w:tc>
          <w:tcPr>
            <w:tcW w:w="3794" w:type="dxa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ГОРЕВА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Елена Михайловна</w:t>
            </w:r>
          </w:p>
        </w:tc>
        <w:tc>
          <w:tcPr>
            <w:tcW w:w="567" w:type="dxa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spacing w:before="100" w:beforeAutospacing="1" w:after="100" w:afterAutospacing="1"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начальник управления образования Администрации </w:t>
            </w:r>
            <w:proofErr w:type="spellStart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района 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214BAC" w:rsidRPr="00214BAC" w:rsidTr="009D17FC">
        <w:trPr>
          <w:trHeight w:val="57"/>
        </w:trPr>
        <w:tc>
          <w:tcPr>
            <w:tcW w:w="3794" w:type="dxa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МОСЕЕВА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Ирина Владимировна</w:t>
            </w:r>
          </w:p>
        </w:tc>
        <w:tc>
          <w:tcPr>
            <w:tcW w:w="567" w:type="dxa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spacing w:before="100" w:beforeAutospacing="1" w:after="100" w:afterAutospacing="1"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заведующий организационно-правовым отделом Администрации </w:t>
            </w:r>
            <w:proofErr w:type="spellStart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214BAC" w:rsidRPr="00214BAC" w:rsidTr="009D17FC">
        <w:trPr>
          <w:trHeight w:val="57"/>
        </w:trPr>
        <w:tc>
          <w:tcPr>
            <w:tcW w:w="3794" w:type="dxa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РУСИНОВ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Леонид Павлович</w:t>
            </w:r>
          </w:p>
        </w:tc>
        <w:tc>
          <w:tcPr>
            <w:tcW w:w="567" w:type="dxa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spacing w:before="100" w:beforeAutospacing="1" w:after="100" w:afterAutospacing="1"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_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spacing w:before="100" w:beforeAutospacing="1" w:after="100" w:afterAutospacing="1"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  <w:shd w:val="clear" w:color="auto" w:fill="auto"/>
            <w:vAlign w:val="center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  <w:proofErr w:type="spellStart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района, заведующий отделом по социальным вопросам и профилактике правонарушений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214BAC" w:rsidRPr="00214BAC" w:rsidTr="009D17FC">
        <w:trPr>
          <w:trHeight w:val="57"/>
        </w:trPr>
        <w:tc>
          <w:tcPr>
            <w:tcW w:w="3794" w:type="dxa"/>
            <w:shd w:val="clear" w:color="auto" w:fill="auto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ТРУФАКИНА</w:t>
            </w:r>
          </w:p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jc w:val="left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7" w:type="dxa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spacing w:before="100" w:beforeAutospacing="1" w:after="100" w:afterAutospacing="1"/>
              <w:ind w:firstLine="0"/>
              <w:jc w:val="center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214BAC" w:rsidRPr="00214BAC" w:rsidRDefault="00214BAC" w:rsidP="00214BAC">
            <w:pPr>
              <w:widowControl/>
              <w:tabs>
                <w:tab w:val="left" w:pos="6915"/>
              </w:tabs>
              <w:suppressAutoHyphens w:val="0"/>
              <w:autoSpaceDN/>
              <w:ind w:firstLine="0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заведующий отделом культуры Администрации </w:t>
            </w:r>
            <w:proofErr w:type="spellStart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14BAC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</w:tc>
      </w:tr>
    </w:tbl>
    <w:p w:rsidR="00214BAC" w:rsidRPr="00214BAC" w:rsidRDefault="00214BAC" w:rsidP="00214BAC">
      <w:pPr>
        <w:widowControl/>
        <w:shd w:val="clear" w:color="auto" w:fill="FFFFFF"/>
        <w:tabs>
          <w:tab w:val="left" w:pos="1061"/>
        </w:tabs>
        <w:suppressAutoHyphens w:val="0"/>
        <w:autoSpaceDN/>
        <w:spacing w:before="720"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14BAC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____________ </w:t>
      </w: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BA7952" w:rsidRPr="00BA7952" w:rsidRDefault="00BA7952" w:rsidP="00BA7952">
      <w:pPr>
        <w:widowControl/>
        <w:tabs>
          <w:tab w:val="left" w:pos="6341"/>
        </w:tabs>
        <w:autoSpaceDN/>
        <w:ind w:firstLine="0"/>
        <w:contextualSpacing/>
        <w:jc w:val="left"/>
        <w:rPr>
          <w:rFonts w:eastAsia="Times New Roman"/>
          <w:kern w:val="1"/>
          <w:sz w:val="28"/>
          <w:szCs w:val="28"/>
          <w:lang w:eastAsia="ar-SA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7952" w:rsidRDefault="00BA795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214BAC">
        <w:rPr>
          <w:szCs w:val="24"/>
        </w:rPr>
        <w:t>10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657F89">
        <w:rPr>
          <w:szCs w:val="24"/>
        </w:rPr>
        <w:t>4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47" w:rsidRDefault="004A4D47" w:rsidP="001C2FA0">
      <w:r>
        <w:separator/>
      </w:r>
    </w:p>
  </w:endnote>
  <w:endnote w:type="continuationSeparator" w:id="0">
    <w:p w:rsidR="004A4D47" w:rsidRDefault="004A4D4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47" w:rsidRDefault="004A4D47" w:rsidP="001C2FA0">
      <w:r>
        <w:separator/>
      </w:r>
    </w:p>
  </w:footnote>
  <w:footnote w:type="continuationSeparator" w:id="0">
    <w:p w:rsidR="004A4D47" w:rsidRDefault="004A4D47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31C0AE3"/>
    <w:multiLevelType w:val="hybridMultilevel"/>
    <w:tmpl w:val="35A67898"/>
    <w:lvl w:ilvl="0" w:tplc="CC3230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7109F4"/>
    <w:multiLevelType w:val="multilevel"/>
    <w:tmpl w:val="F350EF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4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8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0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2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3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4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5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2EE6617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8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20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C1C426C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2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4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6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8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397F24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30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3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4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6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7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8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9">
    <w:nsid w:val="6875182D"/>
    <w:multiLevelType w:val="multilevel"/>
    <w:tmpl w:val="FFFFFFFF"/>
    <w:lvl w:ilvl="0">
      <w:start w:val="1"/>
      <w:numFmt w:val="bullet"/>
      <w:lvlText w:val="–"/>
      <w:lvlJc w:val="left"/>
      <w:pPr>
        <w:tabs>
          <w:tab w:val="num" w:pos="0"/>
        </w:tabs>
        <w:ind w:left="1276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036" w:hanging="360"/>
      </w:pPr>
      <w:rPr>
        <w:rFonts w:ascii="Wingdings" w:hAnsi="Wingdings" w:cs="Wingdings" w:hint="default"/>
      </w:rPr>
    </w:lvl>
  </w:abstractNum>
  <w:abstractNum w:abstractNumId="40">
    <w:nsid w:val="699E2DC8"/>
    <w:multiLevelType w:val="hybridMultilevel"/>
    <w:tmpl w:val="BD7A88F2"/>
    <w:lvl w:ilvl="0" w:tplc="E7DA47B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1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42">
    <w:nsid w:val="6B6140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3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5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6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7">
    <w:nsid w:val="7BB519D3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9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36"/>
  </w:num>
  <w:num w:numId="5">
    <w:abstractNumId w:val="32"/>
  </w:num>
  <w:num w:numId="6">
    <w:abstractNumId w:val="16"/>
  </w:num>
  <w:num w:numId="7">
    <w:abstractNumId w:val="14"/>
  </w:num>
  <w:num w:numId="8">
    <w:abstractNumId w:val="43"/>
  </w:num>
  <w:num w:numId="9">
    <w:abstractNumId w:val="5"/>
  </w:num>
  <w:num w:numId="10">
    <w:abstractNumId w:val="31"/>
  </w:num>
  <w:num w:numId="11">
    <w:abstractNumId w:val="26"/>
  </w:num>
  <w:num w:numId="12">
    <w:abstractNumId w:val="34"/>
  </w:num>
  <w:num w:numId="13">
    <w:abstractNumId w:val="11"/>
  </w:num>
  <w:num w:numId="14">
    <w:abstractNumId w:val="33"/>
  </w:num>
  <w:num w:numId="15">
    <w:abstractNumId w:val="13"/>
  </w:num>
  <w:num w:numId="16">
    <w:abstractNumId w:val="23"/>
  </w:num>
  <w:num w:numId="17">
    <w:abstractNumId w:val="9"/>
  </w:num>
  <w:num w:numId="18">
    <w:abstractNumId w:val="7"/>
  </w:num>
  <w:num w:numId="19">
    <w:abstractNumId w:val="12"/>
  </w:num>
  <w:num w:numId="20">
    <w:abstractNumId w:val="35"/>
  </w:num>
  <w:num w:numId="21">
    <w:abstractNumId w:val="46"/>
  </w:num>
  <w:num w:numId="22">
    <w:abstractNumId w:val="27"/>
  </w:num>
  <w:num w:numId="23">
    <w:abstractNumId w:val="19"/>
  </w:num>
  <w:num w:numId="24">
    <w:abstractNumId w:val="49"/>
  </w:num>
  <w:num w:numId="25">
    <w:abstractNumId w:val="41"/>
  </w:num>
  <w:num w:numId="26">
    <w:abstractNumId w:val="22"/>
  </w:num>
  <w:num w:numId="27">
    <w:abstractNumId w:val="6"/>
  </w:num>
  <w:num w:numId="28">
    <w:abstractNumId w:val="20"/>
  </w:num>
  <w:num w:numId="29">
    <w:abstractNumId w:val="10"/>
  </w:num>
  <w:num w:numId="30">
    <w:abstractNumId w:val="25"/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</w:num>
  <w:num w:numId="33">
    <w:abstractNumId w:val="37"/>
  </w:num>
  <w:num w:numId="34">
    <w:abstractNumId w:val="4"/>
  </w:num>
  <w:num w:numId="35">
    <w:abstractNumId w:val="38"/>
  </w:num>
  <w:num w:numId="36">
    <w:abstractNumId w:val="18"/>
  </w:num>
  <w:num w:numId="37">
    <w:abstractNumId w:val="30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0"/>
  </w:num>
  <w:num w:numId="43">
    <w:abstractNumId w:val="40"/>
  </w:num>
  <w:num w:numId="44">
    <w:abstractNumId w:val="29"/>
  </w:num>
  <w:num w:numId="45">
    <w:abstractNumId w:val="17"/>
  </w:num>
  <w:num w:numId="46">
    <w:abstractNumId w:val="47"/>
  </w:num>
  <w:num w:numId="47">
    <w:abstractNumId w:val="21"/>
  </w:num>
  <w:num w:numId="48">
    <w:abstractNumId w:val="42"/>
  </w:num>
  <w:num w:numId="49">
    <w:abstractNumId w:val="39"/>
  </w:num>
  <w:num w:numId="5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1F2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1F5F98"/>
    <w:rsid w:val="00200087"/>
    <w:rsid w:val="0020182B"/>
    <w:rsid w:val="00207E61"/>
    <w:rsid w:val="00210B54"/>
    <w:rsid w:val="00214BAC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4D47"/>
    <w:rsid w:val="004A5AC1"/>
    <w:rsid w:val="004A7EAD"/>
    <w:rsid w:val="004B1D61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425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9704B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70E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A7952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0EFE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B6DF8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3E265-9AA6-4737-942A-641804291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13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117</cp:revision>
  <cp:lastPrinted>2026-04-10T13:02:00Z</cp:lastPrinted>
  <dcterms:created xsi:type="dcterms:W3CDTF">2024-11-06T12:58:00Z</dcterms:created>
  <dcterms:modified xsi:type="dcterms:W3CDTF">2026-04-10T13:05:00Z</dcterms:modified>
</cp:coreProperties>
</file>